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85" w:rsidRPr="00756C85" w:rsidRDefault="00756C85" w:rsidP="0075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b/>
          <w:color w:val="202124"/>
          <w:sz w:val="28"/>
          <w:szCs w:val="28"/>
          <w:lang w:val="kk-KZ" w:eastAsia="ru-RU"/>
        </w:rPr>
      </w:pPr>
      <w:r w:rsidRPr="00756C85">
        <w:rPr>
          <w:rFonts w:ascii="Times New Roman" w:eastAsia="Times New Roman" w:hAnsi="Times New Roman" w:cs="Times New Roman"/>
          <w:b/>
          <w:color w:val="202124"/>
          <w:sz w:val="28"/>
          <w:szCs w:val="28"/>
          <w:lang w:val="kk-KZ" w:eastAsia="ru-RU"/>
        </w:rPr>
        <w:t>АНАЛИТИКАЛЫҚ ЕСЕП</w:t>
      </w:r>
    </w:p>
    <w:p w:rsidR="00756C85" w:rsidRPr="00756C85" w:rsidRDefault="00756C85" w:rsidP="0075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b/>
          <w:color w:val="202124"/>
          <w:sz w:val="28"/>
          <w:szCs w:val="28"/>
          <w:lang w:val="kk-KZ" w:eastAsia="ru-RU"/>
        </w:rPr>
      </w:pPr>
      <w:r w:rsidRPr="00756C85">
        <w:rPr>
          <w:rFonts w:ascii="Times New Roman" w:eastAsia="Times New Roman" w:hAnsi="Times New Roman" w:cs="Times New Roman"/>
          <w:b/>
          <w:color w:val="202124"/>
          <w:sz w:val="28"/>
          <w:szCs w:val="28"/>
          <w:lang w:val="kk-KZ" w:eastAsia="ru-RU"/>
        </w:rPr>
        <w:t>ішкі талдау нәтижелеріне негізделген</w:t>
      </w:r>
    </w:p>
    <w:p w:rsidR="00756C85" w:rsidRPr="00756C85" w:rsidRDefault="00756C85" w:rsidP="0075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b/>
          <w:color w:val="202124"/>
          <w:sz w:val="28"/>
          <w:szCs w:val="28"/>
          <w:lang w:val="kk-KZ" w:eastAsia="ru-RU"/>
        </w:rPr>
      </w:pPr>
      <w:r w:rsidRPr="00756C85">
        <w:rPr>
          <w:rFonts w:ascii="Times New Roman" w:eastAsia="Times New Roman" w:hAnsi="Times New Roman" w:cs="Times New Roman"/>
          <w:b/>
          <w:color w:val="202124"/>
          <w:sz w:val="28"/>
          <w:szCs w:val="28"/>
          <w:lang w:val="kk-KZ" w:eastAsia="ru-RU"/>
        </w:rPr>
        <w:t>2021 жылға арналған сыбайлас жемқорлық тәуекелдері</w:t>
      </w:r>
    </w:p>
    <w:p w:rsidR="00756C85" w:rsidRPr="00756C85" w:rsidRDefault="00756C85" w:rsidP="0075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b/>
          <w:color w:val="202124"/>
          <w:sz w:val="28"/>
          <w:szCs w:val="28"/>
          <w:lang w:val="kk-KZ" w:eastAsia="ru-RU"/>
        </w:rPr>
      </w:pPr>
      <w:r w:rsidRPr="00756C85">
        <w:rPr>
          <w:rFonts w:ascii="Times New Roman" w:eastAsia="Times New Roman" w:hAnsi="Times New Roman" w:cs="Times New Roman"/>
          <w:b/>
          <w:color w:val="202124"/>
          <w:sz w:val="28"/>
          <w:szCs w:val="28"/>
          <w:lang w:val="kk-KZ" w:eastAsia="ru-RU"/>
        </w:rPr>
        <w:t>«Қазақ ұлттық өнер университеті» РМУ-де</w:t>
      </w:r>
    </w:p>
    <w:p w:rsidR="00756C85" w:rsidRPr="00756C85" w:rsidRDefault="00756C85" w:rsidP="0075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b/>
          <w:color w:val="202124"/>
          <w:sz w:val="28"/>
          <w:szCs w:val="28"/>
          <w:lang w:val="kk-KZ" w:eastAsia="ru-RU"/>
        </w:rPr>
      </w:pPr>
      <w:r w:rsidRPr="00756C85">
        <w:rPr>
          <w:rFonts w:ascii="Times New Roman" w:eastAsia="Times New Roman" w:hAnsi="Times New Roman" w:cs="Times New Roman"/>
          <w:b/>
          <w:color w:val="202124"/>
          <w:sz w:val="28"/>
          <w:szCs w:val="28"/>
          <w:lang w:val="kk-KZ" w:eastAsia="ru-RU"/>
        </w:rPr>
        <w:t>Мәдениет және спорт министрлігі</w:t>
      </w:r>
    </w:p>
    <w:p w:rsidR="00756C85" w:rsidRPr="00756C85" w:rsidRDefault="00756C85" w:rsidP="0075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b/>
          <w:color w:val="202124"/>
          <w:sz w:val="28"/>
          <w:szCs w:val="28"/>
          <w:lang w:eastAsia="ru-RU"/>
        </w:rPr>
      </w:pPr>
      <w:r w:rsidRPr="00756C85">
        <w:rPr>
          <w:rFonts w:ascii="Times New Roman" w:eastAsia="Times New Roman" w:hAnsi="Times New Roman" w:cs="Times New Roman"/>
          <w:b/>
          <w:color w:val="202124"/>
          <w:sz w:val="28"/>
          <w:szCs w:val="28"/>
          <w:lang w:val="kk-KZ" w:eastAsia="ru-RU"/>
        </w:rPr>
        <w:t>Қазақстан Республикасы</w:t>
      </w:r>
    </w:p>
    <w:p w:rsidR="00756C85" w:rsidRDefault="00756C85" w:rsidP="0016364B">
      <w:pPr>
        <w:spacing w:after="0"/>
        <w:jc w:val="center"/>
        <w:rPr>
          <w:rFonts w:ascii="Times New Roman" w:hAnsi="Times New Roman" w:cs="Times New Roman"/>
          <w:sz w:val="28"/>
          <w:szCs w:val="28"/>
        </w:rPr>
      </w:pPr>
    </w:p>
    <w:p w:rsidR="007B5A39" w:rsidRDefault="0016364B" w:rsidP="00756C85">
      <w:pPr>
        <w:tabs>
          <w:tab w:val="left" w:pos="7410"/>
        </w:tabs>
        <w:rPr>
          <w:rFonts w:ascii="Times New Roman" w:hAnsi="Times New Roman" w:cs="Times New Roman"/>
          <w:sz w:val="28"/>
          <w:szCs w:val="28"/>
        </w:rPr>
      </w:pPr>
      <w:r>
        <w:rPr>
          <w:rFonts w:ascii="Times New Roman" w:hAnsi="Times New Roman" w:cs="Times New Roman"/>
          <w:b/>
          <w:sz w:val="28"/>
          <w:szCs w:val="28"/>
        </w:rPr>
        <w:tab/>
      </w:r>
    </w:p>
    <w:p w:rsidR="00756C85" w:rsidRPr="00756C85" w:rsidRDefault="007B5A39" w:rsidP="00756C85">
      <w:pPr>
        <w:pStyle w:val="HTML"/>
        <w:shd w:val="clear" w:color="auto" w:fill="F8F9FA"/>
        <w:spacing w:line="300" w:lineRule="atLeast"/>
        <w:jc w:val="both"/>
        <w:rPr>
          <w:rFonts w:ascii="Times New Roman" w:eastAsia="Times New Roman" w:hAnsi="Times New Roman" w:cs="Times New Roman"/>
          <w:color w:val="202124"/>
          <w:sz w:val="28"/>
          <w:szCs w:val="28"/>
          <w:lang w:eastAsia="ru-RU"/>
        </w:rPr>
      </w:pPr>
      <w:r>
        <w:rPr>
          <w:rFonts w:ascii="Times New Roman" w:hAnsi="Times New Roman" w:cs="Times New Roman"/>
          <w:sz w:val="28"/>
          <w:szCs w:val="28"/>
        </w:rPr>
        <w:tab/>
      </w:r>
      <w:r w:rsidR="00756C85" w:rsidRPr="00756C85">
        <w:rPr>
          <w:rFonts w:ascii="Times New Roman" w:eastAsia="Times New Roman" w:hAnsi="Times New Roman" w:cs="Times New Roman"/>
          <w:color w:val="202124"/>
          <w:sz w:val="28"/>
          <w:szCs w:val="28"/>
          <w:lang w:val="kk-KZ" w:eastAsia="ru-RU"/>
        </w:rPr>
        <w:t>Қазақстан Республикасы Мемлекеттік қызмет істері және сыбайлас жемқорлыққа қарсы іс-қимыл агенттігі төрағасының 2016 жылғы 19 қазандағы No 12 бұйрығымен бекітілген Сыбайлас жемқорлық тәуекелдеріне ішкі талдау жүргізудің үлгілік қағидаларының 8-тармағын орындау мақсатында «Сыбайлас жемқорлық тәуекелдеріне ішкі талдау жүргізу жөніндегі жұмыс тобының құрамын бекіту туралы» РМУ Қазақ ұлттық өнер университетінің 2011 жылғы 16 қарашадағы № 189-Ө бұйрығы, тәрбие ісі жөніндегі проректор Омарова</w:t>
      </w:r>
      <w:bookmarkStart w:id="0" w:name="_GoBack"/>
      <w:bookmarkEnd w:id="0"/>
      <w:r w:rsidR="00756C85" w:rsidRPr="00756C85">
        <w:rPr>
          <w:rFonts w:ascii="Times New Roman" w:eastAsia="Times New Roman" w:hAnsi="Times New Roman" w:cs="Times New Roman"/>
          <w:color w:val="202124"/>
          <w:sz w:val="28"/>
          <w:szCs w:val="28"/>
          <w:lang w:val="kk-KZ" w:eastAsia="ru-RU"/>
        </w:rPr>
        <w:t xml:space="preserve"> Ж.Н. сыбайлас жемқорлық тәуекелдеріне ішкі талдау жүргізуге жауапты болып тағайындалды.</w:t>
      </w:r>
    </w:p>
    <w:p w:rsid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661D09">
        <w:rPr>
          <w:rFonts w:ascii="Times New Roman" w:eastAsia="Times New Roman" w:hAnsi="Times New Roman" w:cs="Times New Roman"/>
          <w:b/>
          <w:color w:val="202124"/>
          <w:sz w:val="28"/>
          <w:szCs w:val="28"/>
          <w:lang w:val="kk-KZ" w:eastAsia="ru-RU"/>
        </w:rPr>
        <w:t>1-тармақ</w:t>
      </w:r>
      <w:r>
        <w:rPr>
          <w:rFonts w:ascii="Times New Roman" w:eastAsia="Times New Roman" w:hAnsi="Times New Roman" w:cs="Times New Roman"/>
          <w:color w:val="202124"/>
          <w:sz w:val="28"/>
          <w:szCs w:val="28"/>
          <w:lang w:val="kk-KZ" w:eastAsia="ru-RU"/>
        </w:rPr>
        <w:t>.</w:t>
      </w:r>
      <w:r w:rsidRPr="00661D09">
        <w:rPr>
          <w:rFonts w:ascii="Times New Roman" w:eastAsia="Times New Roman" w:hAnsi="Times New Roman" w:cs="Times New Roman"/>
          <w:color w:val="202124"/>
          <w:sz w:val="28"/>
          <w:szCs w:val="28"/>
          <w:lang w:val="kk-KZ" w:eastAsia="ru-RU"/>
        </w:rPr>
        <w:t xml:space="preserve"> Қазақ ұлттық өнер университеті республикалық мемлекеттік мекемесінің (бұдан әрі – ҚазҰӨУ) қызметін қозғайтын нормативтік құқықтық актілердің тізбесі:</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 xml:space="preserve">1. 2015 жылғы 28 қаңтардағы </w:t>
      </w:r>
      <w:r w:rsidR="00C341CC" w:rsidRPr="00661D09">
        <w:rPr>
          <w:rFonts w:ascii="Times New Roman" w:eastAsia="Times New Roman" w:hAnsi="Times New Roman" w:cs="Times New Roman"/>
          <w:color w:val="202124"/>
          <w:sz w:val="28"/>
          <w:szCs w:val="28"/>
          <w:lang w:val="kk-KZ" w:eastAsia="ru-RU"/>
        </w:rPr>
        <w:t>ҚазҰӨУ</w:t>
      </w:r>
      <w:r w:rsidRPr="00661D09">
        <w:rPr>
          <w:rFonts w:ascii="Times New Roman" w:eastAsia="Times New Roman" w:hAnsi="Times New Roman" w:cs="Times New Roman"/>
          <w:color w:val="202124"/>
          <w:sz w:val="28"/>
          <w:szCs w:val="28"/>
          <w:lang w:val="kk-KZ" w:eastAsia="ru-RU"/>
        </w:rPr>
        <w:t xml:space="preserve"> Жарғысы;</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 xml:space="preserve">2. </w:t>
      </w:r>
      <w:r w:rsidR="00C341CC" w:rsidRPr="00661D09">
        <w:rPr>
          <w:rFonts w:ascii="Times New Roman" w:eastAsia="Times New Roman" w:hAnsi="Times New Roman" w:cs="Times New Roman"/>
          <w:color w:val="202124"/>
          <w:sz w:val="28"/>
          <w:szCs w:val="28"/>
          <w:lang w:val="kk-KZ" w:eastAsia="ru-RU"/>
        </w:rPr>
        <w:t>ҚазҰӨУ</w:t>
      </w:r>
      <w:r w:rsidRPr="00661D09">
        <w:rPr>
          <w:rFonts w:ascii="Times New Roman" w:eastAsia="Times New Roman" w:hAnsi="Times New Roman" w:cs="Times New Roman"/>
          <w:color w:val="202124"/>
          <w:sz w:val="28"/>
          <w:szCs w:val="28"/>
          <w:lang w:val="kk-KZ" w:eastAsia="ru-RU"/>
        </w:rPr>
        <w:t xml:space="preserve"> ұйымдық құрылымы;</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3. ҚазҰӨУ академиялық саясаты;</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4. Академиялық адалдық ережелері;</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5. Педагогикалық құрам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 xml:space="preserve">6. </w:t>
      </w:r>
      <w:r w:rsidR="00C341CC" w:rsidRPr="00661D09">
        <w:rPr>
          <w:rFonts w:ascii="Times New Roman" w:eastAsia="Times New Roman" w:hAnsi="Times New Roman" w:cs="Times New Roman"/>
          <w:color w:val="202124"/>
          <w:sz w:val="28"/>
          <w:szCs w:val="28"/>
          <w:lang w:val="kk-KZ" w:eastAsia="ru-RU"/>
        </w:rPr>
        <w:t>ҚазҰӨУ</w:t>
      </w:r>
      <w:r w:rsidR="00C341CC" w:rsidRPr="00661D09">
        <w:rPr>
          <w:rFonts w:ascii="Times New Roman" w:eastAsia="Times New Roman" w:hAnsi="Times New Roman" w:cs="Times New Roman"/>
          <w:color w:val="202124"/>
          <w:sz w:val="28"/>
          <w:szCs w:val="28"/>
          <w:lang w:val="kk-KZ" w:eastAsia="ru-RU"/>
        </w:rPr>
        <w:t xml:space="preserve"> </w:t>
      </w:r>
      <w:r w:rsidRPr="00661D09">
        <w:rPr>
          <w:rFonts w:ascii="Times New Roman" w:eastAsia="Times New Roman" w:hAnsi="Times New Roman" w:cs="Times New Roman"/>
          <w:color w:val="202124"/>
          <w:sz w:val="28"/>
          <w:szCs w:val="28"/>
          <w:lang w:val="kk-KZ" w:eastAsia="ru-RU"/>
        </w:rPr>
        <w:t>-дың кадрлық құрамы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7. Қашықтықтан білім беру технологияларын пайдалана отырып оқу процесін ұйымдастыру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8. Тұрғын үй бөлу комиссиясы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eastAsia="ru-RU"/>
        </w:rPr>
      </w:pPr>
      <w:r w:rsidRPr="00661D09">
        <w:rPr>
          <w:rFonts w:ascii="Times New Roman" w:eastAsia="Times New Roman" w:hAnsi="Times New Roman" w:cs="Times New Roman"/>
          <w:color w:val="202124"/>
          <w:sz w:val="28"/>
          <w:szCs w:val="28"/>
          <w:lang w:val="kk-KZ" w:eastAsia="ru-RU"/>
        </w:rPr>
        <w:t>9. Тәртіптік комиссия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eastAsia="ru-RU"/>
        </w:rPr>
        <w:t>10</w:t>
      </w:r>
      <w:r w:rsidRPr="00661D09">
        <w:rPr>
          <w:rFonts w:ascii="Times New Roman" w:eastAsia="Times New Roman" w:hAnsi="Times New Roman" w:cs="Times New Roman"/>
          <w:color w:val="202124"/>
          <w:sz w:val="28"/>
          <w:szCs w:val="28"/>
          <w:lang w:val="kk-KZ" w:eastAsia="ru-RU"/>
        </w:rPr>
        <w:t>.</w:t>
      </w:r>
      <w:r w:rsidRPr="00661D09">
        <w:rPr>
          <w:rFonts w:ascii="Times New Roman" w:eastAsia="Times New Roman" w:hAnsi="Times New Roman" w:cs="Times New Roman"/>
          <w:color w:val="202124"/>
          <w:sz w:val="28"/>
          <w:szCs w:val="28"/>
          <w:lang w:val="kk-KZ" w:eastAsia="ru-RU"/>
        </w:rPr>
        <w:t xml:space="preserve"> </w:t>
      </w:r>
      <w:r w:rsidRPr="00661D09">
        <w:rPr>
          <w:rFonts w:ascii="Times New Roman" w:eastAsia="Times New Roman" w:hAnsi="Times New Roman" w:cs="Times New Roman"/>
          <w:color w:val="202124"/>
          <w:sz w:val="28"/>
          <w:szCs w:val="28"/>
          <w:lang w:val="kk-KZ" w:eastAsia="ru-RU"/>
        </w:rPr>
        <w:t>Элективті пәндер каталогы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11</w:t>
      </w:r>
      <w:r w:rsidRPr="00661D09">
        <w:rPr>
          <w:rFonts w:ascii="Times New Roman" w:eastAsia="Times New Roman" w:hAnsi="Times New Roman" w:cs="Times New Roman"/>
          <w:color w:val="202124"/>
          <w:sz w:val="28"/>
          <w:szCs w:val="28"/>
          <w:lang w:val="kk-KZ" w:eastAsia="ru-RU"/>
        </w:rPr>
        <w:t>. Аспирантура студенттерінің ғылыми тағылымдамадан өтуі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12</w:t>
      </w:r>
      <w:r w:rsidRPr="00661D09">
        <w:rPr>
          <w:rFonts w:ascii="Times New Roman" w:eastAsia="Times New Roman" w:hAnsi="Times New Roman" w:cs="Times New Roman"/>
          <w:color w:val="202124"/>
          <w:sz w:val="28"/>
          <w:szCs w:val="28"/>
          <w:lang w:val="kk-KZ" w:eastAsia="ru-RU"/>
        </w:rPr>
        <w:t>. Дайындық бөлімінің қызметін ұйымдастыру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13</w:t>
      </w:r>
      <w:r w:rsidRPr="00661D09">
        <w:rPr>
          <w:rFonts w:ascii="Times New Roman" w:eastAsia="Times New Roman" w:hAnsi="Times New Roman" w:cs="Times New Roman"/>
          <w:color w:val="202124"/>
          <w:sz w:val="28"/>
          <w:szCs w:val="28"/>
          <w:lang w:val="kk-KZ" w:eastAsia="ru-RU"/>
        </w:rPr>
        <w:t>. Оқу және ғылыми әдебиеттерді басып шығару тәртібі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14</w:t>
      </w:r>
      <w:r w:rsidRPr="00661D09">
        <w:rPr>
          <w:rFonts w:ascii="Times New Roman" w:eastAsia="Times New Roman" w:hAnsi="Times New Roman" w:cs="Times New Roman"/>
          <w:color w:val="202124"/>
          <w:sz w:val="28"/>
          <w:szCs w:val="28"/>
          <w:lang w:val="kk-KZ" w:eastAsia="ru-RU"/>
        </w:rPr>
        <w:t>. Бакалавриатқа қабылдау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15</w:t>
      </w:r>
      <w:r w:rsidRPr="00661D09">
        <w:rPr>
          <w:rFonts w:ascii="Times New Roman" w:eastAsia="Times New Roman" w:hAnsi="Times New Roman" w:cs="Times New Roman"/>
          <w:color w:val="202124"/>
          <w:sz w:val="28"/>
          <w:szCs w:val="28"/>
          <w:lang w:val="kk-KZ" w:eastAsia="ru-RU"/>
        </w:rPr>
        <w:t>. Докторантураға қабылдау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16</w:t>
      </w:r>
      <w:r w:rsidRPr="00661D09">
        <w:rPr>
          <w:rFonts w:ascii="Times New Roman" w:eastAsia="Times New Roman" w:hAnsi="Times New Roman" w:cs="Times New Roman"/>
          <w:color w:val="202124"/>
          <w:sz w:val="28"/>
          <w:szCs w:val="28"/>
          <w:lang w:val="kk-KZ" w:eastAsia="ru-RU"/>
        </w:rPr>
        <w:t>. Магистратураға қабылдау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17</w:t>
      </w:r>
      <w:r w:rsidRPr="00661D09">
        <w:rPr>
          <w:rFonts w:ascii="Times New Roman" w:eastAsia="Times New Roman" w:hAnsi="Times New Roman" w:cs="Times New Roman"/>
          <w:color w:val="202124"/>
          <w:sz w:val="28"/>
          <w:szCs w:val="28"/>
          <w:lang w:val="kk-KZ" w:eastAsia="ru-RU"/>
        </w:rPr>
        <w:t>. Кураторлар кеңесі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18</w:t>
      </w:r>
      <w:r w:rsidRPr="00661D09">
        <w:rPr>
          <w:rFonts w:ascii="Times New Roman" w:eastAsia="Times New Roman" w:hAnsi="Times New Roman" w:cs="Times New Roman"/>
          <w:color w:val="202124"/>
          <w:sz w:val="28"/>
          <w:szCs w:val="28"/>
          <w:lang w:val="kk-KZ" w:eastAsia="ru-RU"/>
        </w:rPr>
        <w:t>. Академиялық әдеп жөніндегі кеңес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 xml:space="preserve">19. </w:t>
      </w:r>
      <w:r w:rsidRPr="00661D09">
        <w:rPr>
          <w:rFonts w:ascii="Times New Roman" w:eastAsia="Times New Roman" w:hAnsi="Times New Roman" w:cs="Times New Roman"/>
          <w:color w:val="202124"/>
          <w:sz w:val="28"/>
          <w:szCs w:val="28"/>
          <w:lang w:val="kk-KZ" w:eastAsia="ru-RU"/>
        </w:rPr>
        <w:t>Педагогикалық әдеп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2</w:t>
      </w:r>
      <w:r w:rsidRPr="00661D09">
        <w:rPr>
          <w:rFonts w:ascii="Times New Roman" w:eastAsia="Times New Roman" w:hAnsi="Times New Roman" w:cs="Times New Roman"/>
          <w:color w:val="202124"/>
          <w:sz w:val="28"/>
          <w:szCs w:val="28"/>
          <w:lang w:val="kk-KZ" w:eastAsia="ru-RU"/>
        </w:rPr>
        <w:t>0</w:t>
      </w:r>
      <w:r w:rsidRPr="00661D09">
        <w:rPr>
          <w:rFonts w:ascii="Times New Roman" w:eastAsia="Times New Roman" w:hAnsi="Times New Roman" w:cs="Times New Roman"/>
          <w:color w:val="202124"/>
          <w:sz w:val="28"/>
          <w:szCs w:val="28"/>
          <w:lang w:val="kk-KZ" w:eastAsia="ru-RU"/>
        </w:rPr>
        <w:t>. Қысқартылған білім беру бағдарламалары бойынша оқытуды ұйымдастыру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lastRenderedPageBreak/>
        <w:t>21</w:t>
      </w:r>
      <w:r w:rsidRPr="00661D09">
        <w:rPr>
          <w:rFonts w:ascii="Times New Roman" w:eastAsia="Times New Roman" w:hAnsi="Times New Roman" w:cs="Times New Roman"/>
          <w:color w:val="202124"/>
          <w:sz w:val="28"/>
          <w:szCs w:val="28"/>
          <w:lang w:val="kk-KZ" w:eastAsia="ru-RU"/>
        </w:rPr>
        <w:t>. Әлеуметтік-тәртіптік комиссия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22</w:t>
      </w:r>
      <w:r w:rsidRPr="00661D09">
        <w:rPr>
          <w:rFonts w:ascii="Times New Roman" w:eastAsia="Times New Roman" w:hAnsi="Times New Roman" w:cs="Times New Roman"/>
          <w:color w:val="202124"/>
          <w:sz w:val="28"/>
          <w:szCs w:val="28"/>
          <w:lang w:val="kk-KZ" w:eastAsia="ru-RU"/>
        </w:rPr>
        <w:t>. Академиялық ұтқырлық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23</w:t>
      </w:r>
      <w:r w:rsidRPr="00661D09">
        <w:rPr>
          <w:rFonts w:ascii="Times New Roman" w:eastAsia="Times New Roman" w:hAnsi="Times New Roman" w:cs="Times New Roman"/>
          <w:color w:val="202124"/>
          <w:sz w:val="28"/>
          <w:szCs w:val="28"/>
          <w:lang w:val="kk-KZ" w:eastAsia="ru-RU"/>
        </w:rPr>
        <w:t>. Жатақхана туралы ереже;</w:t>
      </w:r>
    </w:p>
    <w:p w:rsidR="00661D09" w:rsidRPr="00661D09"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24</w:t>
      </w:r>
      <w:r w:rsidRPr="00661D09">
        <w:rPr>
          <w:rFonts w:ascii="Times New Roman" w:eastAsia="Times New Roman" w:hAnsi="Times New Roman" w:cs="Times New Roman"/>
          <w:color w:val="202124"/>
          <w:sz w:val="28"/>
          <w:szCs w:val="28"/>
          <w:lang w:val="kk-KZ" w:eastAsia="ru-RU"/>
        </w:rPr>
        <w:t>. Экстернат туралы ереже;</w:t>
      </w:r>
    </w:p>
    <w:p w:rsidR="007B5A39" w:rsidRPr="003D1806" w:rsidRDefault="00661D09" w:rsidP="00661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661D09">
        <w:rPr>
          <w:rFonts w:ascii="Times New Roman" w:eastAsia="Times New Roman" w:hAnsi="Times New Roman" w:cs="Times New Roman"/>
          <w:color w:val="202124"/>
          <w:sz w:val="28"/>
          <w:szCs w:val="28"/>
          <w:lang w:val="kk-KZ" w:eastAsia="ru-RU"/>
        </w:rPr>
        <w:t>25</w:t>
      </w:r>
      <w:r w:rsidRPr="00661D09">
        <w:rPr>
          <w:rFonts w:ascii="Times New Roman" w:eastAsia="Times New Roman" w:hAnsi="Times New Roman" w:cs="Times New Roman"/>
          <w:color w:val="202124"/>
          <w:sz w:val="28"/>
          <w:szCs w:val="28"/>
          <w:lang w:val="kk-KZ" w:eastAsia="ru-RU"/>
        </w:rPr>
        <w:t>. Ішкі тәртіп ережелері</w:t>
      </w:r>
      <w:r w:rsidRPr="00661D09">
        <w:rPr>
          <w:rFonts w:ascii="Times New Roman" w:eastAsia="Times New Roman" w:hAnsi="Times New Roman" w:cs="Times New Roman"/>
          <w:color w:val="202124"/>
          <w:sz w:val="28"/>
          <w:szCs w:val="28"/>
          <w:lang w:val="kk-KZ" w:eastAsia="ru-RU"/>
        </w:rPr>
        <w:t>.</w:t>
      </w:r>
    </w:p>
    <w:p w:rsidR="007B5A39" w:rsidRPr="003D1806" w:rsidRDefault="007B5A39" w:rsidP="007B5A39">
      <w:pPr>
        <w:pStyle w:val="a3"/>
        <w:ind w:left="0"/>
        <w:jc w:val="both"/>
        <w:rPr>
          <w:rFonts w:ascii="Times New Roman" w:hAnsi="Times New Roman" w:cs="Times New Roman"/>
          <w:sz w:val="28"/>
          <w:szCs w:val="28"/>
          <w:lang w:val="kk-KZ"/>
        </w:rPr>
      </w:pPr>
    </w:p>
    <w:p w:rsidR="007B5A39" w:rsidRPr="003D1806" w:rsidRDefault="007B5A39" w:rsidP="007B5A39">
      <w:pPr>
        <w:pStyle w:val="a3"/>
        <w:ind w:left="0"/>
        <w:jc w:val="both"/>
        <w:rPr>
          <w:rFonts w:ascii="Times New Roman" w:hAnsi="Times New Roman" w:cs="Times New Roman"/>
          <w:sz w:val="28"/>
          <w:szCs w:val="28"/>
          <w:lang w:val="kk-KZ"/>
        </w:rPr>
      </w:pPr>
    </w:p>
    <w:p w:rsidR="003D1806" w:rsidRPr="003D1806" w:rsidRDefault="003D1806" w:rsidP="003D18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b/>
          <w:color w:val="202124"/>
          <w:sz w:val="28"/>
          <w:szCs w:val="28"/>
          <w:lang w:val="kk-KZ" w:eastAsia="ru-RU"/>
        </w:rPr>
        <w:tab/>
      </w:r>
      <w:r w:rsidRPr="003D1806">
        <w:rPr>
          <w:rFonts w:ascii="Times New Roman" w:eastAsia="Times New Roman" w:hAnsi="Times New Roman" w:cs="Times New Roman"/>
          <w:b/>
          <w:color w:val="202124"/>
          <w:sz w:val="28"/>
          <w:szCs w:val="28"/>
          <w:lang w:val="kk-KZ" w:eastAsia="ru-RU"/>
        </w:rPr>
        <w:t>2-тармақ</w:t>
      </w:r>
      <w:r>
        <w:rPr>
          <w:rFonts w:ascii="Times New Roman" w:eastAsia="Times New Roman" w:hAnsi="Times New Roman" w:cs="Times New Roman"/>
          <w:color w:val="202124"/>
          <w:sz w:val="28"/>
          <w:szCs w:val="28"/>
          <w:lang w:val="kk-KZ" w:eastAsia="ru-RU"/>
        </w:rPr>
        <w:t>.</w:t>
      </w:r>
      <w:r w:rsidRPr="003D1806">
        <w:rPr>
          <w:rFonts w:ascii="Times New Roman" w:eastAsia="Times New Roman" w:hAnsi="Times New Roman" w:cs="Times New Roman"/>
          <w:color w:val="202124"/>
          <w:sz w:val="28"/>
          <w:szCs w:val="28"/>
          <w:lang w:val="kk-KZ" w:eastAsia="ru-RU"/>
        </w:rPr>
        <w:t xml:space="preserve"> 2020 және 2021 жылдарға арналған сыбайлас жемқорлық тәуекелдеріне бұрын жүргізілген ішкі талдау нәтижелері қоса берілген.</w:t>
      </w:r>
    </w:p>
    <w:p w:rsidR="003D1806" w:rsidRPr="003D1806" w:rsidRDefault="003D1806" w:rsidP="003D18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p>
    <w:p w:rsidR="003D1806" w:rsidRPr="003D1806" w:rsidRDefault="003D1806" w:rsidP="003D18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b/>
          <w:color w:val="202124"/>
          <w:sz w:val="28"/>
          <w:szCs w:val="28"/>
          <w:lang w:val="kk-KZ" w:eastAsia="ru-RU"/>
        </w:rPr>
        <w:tab/>
      </w:r>
      <w:r w:rsidRPr="003D1806">
        <w:rPr>
          <w:rFonts w:ascii="Times New Roman" w:eastAsia="Times New Roman" w:hAnsi="Times New Roman" w:cs="Times New Roman"/>
          <w:b/>
          <w:color w:val="202124"/>
          <w:sz w:val="28"/>
          <w:szCs w:val="28"/>
          <w:lang w:val="kk-KZ" w:eastAsia="ru-RU"/>
        </w:rPr>
        <w:t>3-тармақ</w:t>
      </w:r>
      <w:r>
        <w:rPr>
          <w:rFonts w:ascii="Times New Roman" w:eastAsia="Times New Roman" w:hAnsi="Times New Roman" w:cs="Times New Roman"/>
          <w:b/>
          <w:color w:val="202124"/>
          <w:sz w:val="28"/>
          <w:szCs w:val="28"/>
          <w:lang w:val="kk-KZ" w:eastAsia="ru-RU"/>
        </w:rPr>
        <w:t>.</w:t>
      </w:r>
      <w:r w:rsidRPr="003D1806">
        <w:rPr>
          <w:rFonts w:ascii="Times New Roman" w:eastAsia="Times New Roman" w:hAnsi="Times New Roman" w:cs="Times New Roman"/>
          <w:color w:val="202124"/>
          <w:sz w:val="28"/>
          <w:szCs w:val="28"/>
          <w:lang w:val="kk-KZ" w:eastAsia="ru-RU"/>
        </w:rPr>
        <w:t xml:space="preserve"> </w:t>
      </w:r>
      <w:r w:rsidR="00C341CC" w:rsidRPr="00661D09">
        <w:rPr>
          <w:rFonts w:ascii="Times New Roman" w:eastAsia="Times New Roman" w:hAnsi="Times New Roman" w:cs="Times New Roman"/>
          <w:color w:val="202124"/>
          <w:sz w:val="28"/>
          <w:szCs w:val="28"/>
          <w:lang w:val="kk-KZ" w:eastAsia="ru-RU"/>
        </w:rPr>
        <w:t>ҚазҰӨУ</w:t>
      </w:r>
      <w:r w:rsidR="00C341CC" w:rsidRPr="003D1806">
        <w:rPr>
          <w:rFonts w:ascii="Times New Roman" w:eastAsia="Times New Roman" w:hAnsi="Times New Roman" w:cs="Times New Roman"/>
          <w:color w:val="202124"/>
          <w:sz w:val="28"/>
          <w:szCs w:val="28"/>
          <w:lang w:val="kk-KZ" w:eastAsia="ru-RU"/>
        </w:rPr>
        <w:t xml:space="preserve"> </w:t>
      </w:r>
      <w:r w:rsidRPr="003D1806">
        <w:rPr>
          <w:rFonts w:ascii="Times New Roman" w:eastAsia="Times New Roman" w:hAnsi="Times New Roman" w:cs="Times New Roman"/>
          <w:color w:val="202124"/>
          <w:sz w:val="28"/>
          <w:szCs w:val="28"/>
          <w:lang w:val="kk-KZ" w:eastAsia="ru-RU"/>
        </w:rPr>
        <w:t>-де штат саны 1353 бірлікті құрайды, оның ішінде әкімшілік-басқару персоналы – 377, профессорлық-оқытушылық құрам – 976 бірлікті құрайды.</w:t>
      </w:r>
    </w:p>
    <w:p w:rsidR="003D1806" w:rsidRPr="003D1806" w:rsidRDefault="003D1806" w:rsidP="003D18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3D1806">
        <w:rPr>
          <w:rFonts w:ascii="Times New Roman" w:eastAsia="Times New Roman" w:hAnsi="Times New Roman" w:cs="Times New Roman"/>
          <w:color w:val="202124"/>
          <w:sz w:val="28"/>
          <w:szCs w:val="28"/>
          <w:lang w:val="kk-KZ" w:eastAsia="ru-RU"/>
        </w:rPr>
        <w:t>2019 жылдан 2021 жылға дейін кадр айналымы 11,9%</w:t>
      </w:r>
    </w:p>
    <w:p w:rsidR="007B5A39" w:rsidRPr="003D1806" w:rsidRDefault="007B5A39" w:rsidP="007B5A39">
      <w:pPr>
        <w:spacing w:after="0" w:line="240" w:lineRule="auto"/>
        <w:ind w:firstLine="709"/>
        <w:jc w:val="both"/>
        <w:rPr>
          <w:rFonts w:ascii="Times New Roman" w:eastAsia="Times New Roman" w:hAnsi="Times New Roman" w:cs="Times New Roman"/>
          <w:sz w:val="28"/>
          <w:szCs w:val="28"/>
          <w:lang w:val="kk-KZ" w:eastAsia="ru-RU"/>
        </w:rPr>
      </w:pPr>
    </w:p>
    <w:p w:rsidR="004B03F5" w:rsidRPr="00897A6E" w:rsidRDefault="00897A6E" w:rsidP="00897A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004B03F5" w:rsidRPr="00897A6E">
        <w:rPr>
          <w:rFonts w:ascii="Times New Roman" w:eastAsia="Times New Roman" w:hAnsi="Times New Roman" w:cs="Times New Roman"/>
          <w:color w:val="202124"/>
          <w:sz w:val="28"/>
          <w:szCs w:val="28"/>
          <w:lang w:val="kk-KZ" w:eastAsia="ru-RU"/>
        </w:rPr>
        <w:t>Лауазымды таңдау және тағайындау тәртібі.</w:t>
      </w:r>
    </w:p>
    <w:p w:rsidR="004B03F5" w:rsidRPr="00897A6E" w:rsidRDefault="00897A6E" w:rsidP="00897A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00C341CC" w:rsidRPr="00897A6E">
        <w:rPr>
          <w:rFonts w:ascii="Times New Roman" w:eastAsia="Times New Roman" w:hAnsi="Times New Roman" w:cs="Times New Roman"/>
          <w:color w:val="202124"/>
          <w:sz w:val="28"/>
          <w:szCs w:val="28"/>
          <w:lang w:val="kk-KZ" w:eastAsia="ru-RU"/>
        </w:rPr>
        <w:t>ҚазҰӨУ</w:t>
      </w:r>
      <w:r w:rsidR="004B03F5" w:rsidRPr="00897A6E">
        <w:rPr>
          <w:rFonts w:ascii="Times New Roman" w:eastAsia="Times New Roman" w:hAnsi="Times New Roman" w:cs="Times New Roman"/>
          <w:color w:val="202124"/>
          <w:sz w:val="28"/>
          <w:szCs w:val="28"/>
          <w:lang w:val="kk-KZ" w:eastAsia="ru-RU"/>
        </w:rPr>
        <w:t xml:space="preserve"> қызметкерлерін жұмысқа қабылдау тағайындау немесе конкурс бойынша жүзеге асырылады және жасалған еңбек шартының негізінде шығарылатын ректордың бұйрығымен ресімделеді.</w:t>
      </w:r>
    </w:p>
    <w:p w:rsidR="004B03F5" w:rsidRPr="00897A6E" w:rsidRDefault="00897A6E" w:rsidP="00897A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004B03F5" w:rsidRPr="00897A6E">
        <w:rPr>
          <w:rFonts w:ascii="Times New Roman" w:eastAsia="Times New Roman" w:hAnsi="Times New Roman" w:cs="Times New Roman"/>
          <w:color w:val="202124"/>
          <w:sz w:val="28"/>
          <w:szCs w:val="28"/>
          <w:lang w:val="kk-KZ" w:eastAsia="ru-RU"/>
        </w:rPr>
        <w:t>Еңбек шартын жасау кезінде қызметкердің біліктілігінің тапсырылған жұмысқа сәйкестігін тексеру үшін еңбек шартында сынақ мерзімінің шарты белгіленуі мүмкін.</w:t>
      </w:r>
    </w:p>
    <w:p w:rsidR="004B03F5" w:rsidRPr="004B03F5" w:rsidRDefault="00897A6E" w:rsidP="00897A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004B03F5" w:rsidRPr="00897A6E">
        <w:rPr>
          <w:rFonts w:ascii="Times New Roman" w:eastAsia="Times New Roman" w:hAnsi="Times New Roman" w:cs="Times New Roman"/>
          <w:color w:val="202124"/>
          <w:sz w:val="28"/>
          <w:szCs w:val="28"/>
          <w:lang w:val="kk-KZ" w:eastAsia="ru-RU"/>
        </w:rPr>
        <w:t>Сынақ мерзімі ішінде қызметкердің еңбек нәтижелері теріс болған жағдайда, онымен еңбек шарты еңбек шартын бұзуға негіз болған себептерді көрсете отырып, жазбаша нысанда хабардар ете отырып, бұзылады.</w:t>
      </w:r>
    </w:p>
    <w:p w:rsidR="004B03F5" w:rsidRPr="00897A6E" w:rsidRDefault="00897A6E" w:rsidP="00897A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00C341CC" w:rsidRPr="00897A6E">
        <w:rPr>
          <w:rFonts w:ascii="Times New Roman" w:eastAsia="Times New Roman" w:hAnsi="Times New Roman" w:cs="Times New Roman"/>
          <w:color w:val="202124"/>
          <w:sz w:val="28"/>
          <w:szCs w:val="28"/>
          <w:lang w:val="kk-KZ" w:eastAsia="ru-RU"/>
        </w:rPr>
        <w:t>ҚазҰӨУ</w:t>
      </w:r>
      <w:r w:rsidR="00C341CC" w:rsidRPr="00897A6E">
        <w:rPr>
          <w:rFonts w:ascii="Times New Roman" w:eastAsia="Times New Roman" w:hAnsi="Times New Roman" w:cs="Times New Roman"/>
          <w:color w:val="202124"/>
          <w:sz w:val="28"/>
          <w:szCs w:val="28"/>
          <w:lang w:val="kk-KZ" w:eastAsia="ru-RU"/>
        </w:rPr>
        <w:t xml:space="preserve"> </w:t>
      </w:r>
      <w:r w:rsidR="004B03F5" w:rsidRPr="00897A6E">
        <w:rPr>
          <w:rFonts w:ascii="Times New Roman" w:eastAsia="Times New Roman" w:hAnsi="Times New Roman" w:cs="Times New Roman"/>
          <w:color w:val="202124"/>
          <w:sz w:val="28"/>
          <w:szCs w:val="28"/>
          <w:lang w:val="kk-KZ" w:eastAsia="ru-RU"/>
        </w:rPr>
        <w:t>-де педагогикалық қызметпен айналысуға жоғары кәсіптік білімі бар тұлғалар жіберіледі. Білім беру біліктілігі тиісті білім деңгейі және (немесе) біліктілік туралы мемлекеттік құжаттармен расталады.</w:t>
      </w:r>
    </w:p>
    <w:p w:rsidR="004B03F5" w:rsidRPr="00897A6E" w:rsidRDefault="00897A6E" w:rsidP="00897A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004B03F5" w:rsidRPr="00897A6E">
        <w:rPr>
          <w:rFonts w:ascii="Times New Roman" w:eastAsia="Times New Roman" w:hAnsi="Times New Roman" w:cs="Times New Roman"/>
          <w:color w:val="202124"/>
          <w:sz w:val="28"/>
          <w:szCs w:val="28"/>
          <w:lang w:val="kk-KZ" w:eastAsia="ru-RU"/>
        </w:rPr>
        <w:t>Келесі тұлғалардың педагогикалық қызметпен айналысуына жол берілмейді:</w:t>
      </w:r>
    </w:p>
    <w:p w:rsidR="004B03F5" w:rsidRPr="004B03F5" w:rsidRDefault="00897A6E" w:rsidP="00897A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004B03F5" w:rsidRPr="00897A6E">
        <w:rPr>
          <w:rFonts w:ascii="Times New Roman" w:eastAsia="Times New Roman" w:hAnsi="Times New Roman" w:cs="Times New Roman"/>
          <w:color w:val="202124"/>
          <w:sz w:val="28"/>
          <w:szCs w:val="28"/>
          <w:lang w:val="kk-KZ" w:eastAsia="ru-RU"/>
        </w:rPr>
        <w:t>- заңды күшіне енген сот үкіміне сәйкес педагогикалық қызметпен айналысу құқығынан айырылған;</w:t>
      </w:r>
    </w:p>
    <w:p w:rsidR="006015B3" w:rsidRPr="006015B3" w:rsidRDefault="006015B3" w:rsidP="006015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6015B3">
        <w:rPr>
          <w:rFonts w:ascii="Times New Roman" w:eastAsia="Times New Roman" w:hAnsi="Times New Roman" w:cs="Times New Roman"/>
          <w:color w:val="202124"/>
          <w:sz w:val="28"/>
          <w:szCs w:val="28"/>
          <w:lang w:val="kk-KZ" w:eastAsia="ru-RU"/>
        </w:rPr>
        <w:t>- жеке адамның өмірі мен денсаулығына, бостандығына, ар-намысы мен қадiр-қасиетiне қарсы қылмыстар үшiн соттылығы бар немесе болған, қылмыстық қудалауға жататын немесе тартылған (өздерiне қатысты қылмыстық қудалау ақтау негiздерi бойынша тоқтатылған адамдарды қоспағанда). психиатриялық стационарға заңсыз орналастыруды, жала жабуды және қорлауды), жеке адамның жыныстық қол сұғылмаушылық пен жыныстық бостандығына, отбасы мен кәмелетке толмағандарға, халықтың денсаулығы мен қоғамдық имандылыққа, конституциялық құрылыс пен мемлекеттік қауіпсіздік негіздеріне, сондай-ақ қоғамға қарсы қауіпсіздік;</w:t>
      </w:r>
    </w:p>
    <w:p w:rsidR="006015B3" w:rsidRPr="006015B3" w:rsidRDefault="006015B3" w:rsidP="006015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6015B3">
        <w:rPr>
          <w:rFonts w:ascii="Times New Roman" w:eastAsia="Times New Roman" w:hAnsi="Times New Roman" w:cs="Times New Roman"/>
          <w:color w:val="202124"/>
          <w:sz w:val="28"/>
          <w:szCs w:val="28"/>
          <w:lang w:val="kk-KZ" w:eastAsia="ru-RU"/>
        </w:rPr>
        <w:t>- қасақана ауыр және аса ауыр қылмыстар үшін өтелмеген немесе өтелмеген соттылығы бар.</w:t>
      </w:r>
    </w:p>
    <w:p w:rsidR="006015B3" w:rsidRPr="006015B3" w:rsidRDefault="006015B3" w:rsidP="006015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lastRenderedPageBreak/>
        <w:tab/>
      </w:r>
      <w:r w:rsidRPr="006015B3">
        <w:rPr>
          <w:rFonts w:ascii="Times New Roman" w:eastAsia="Times New Roman" w:hAnsi="Times New Roman" w:cs="Times New Roman"/>
          <w:color w:val="202124"/>
          <w:sz w:val="28"/>
          <w:szCs w:val="28"/>
          <w:lang w:val="kk-KZ" w:eastAsia="ru-RU"/>
        </w:rPr>
        <w:t>Университеттің профессорлық-оқытушылық құрамының лауазымдарын атқаруға арналған еңбек шарттары белгісіз мерзімге де, еңбек шартының тараптары белгілеген мерзімге де жасалуы мүмкін.</w:t>
      </w:r>
    </w:p>
    <w:p w:rsidR="006015B3" w:rsidRPr="006015B3" w:rsidRDefault="006015B3" w:rsidP="006015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6015B3">
        <w:rPr>
          <w:rFonts w:ascii="Times New Roman" w:eastAsia="Times New Roman" w:hAnsi="Times New Roman" w:cs="Times New Roman"/>
          <w:color w:val="202124"/>
          <w:sz w:val="28"/>
          <w:szCs w:val="28"/>
          <w:lang w:val="kk-KZ" w:eastAsia="ru-RU"/>
        </w:rPr>
        <w:t>ПОҚ және ғылыми қызметкерлер лауазымдарына конкурстық іріктеу ҚазҰӨУ профессорлық-оқытушылар құрамы мен ғылыми қызметкерлердің лауазымдарына конкурстық орналасу ережесіне сәйкес жүзеге асырылады.</w:t>
      </w:r>
    </w:p>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163A85">
        <w:rPr>
          <w:rFonts w:ascii="Times New Roman" w:eastAsia="Times New Roman" w:hAnsi="Times New Roman" w:cs="Times New Roman"/>
          <w:color w:val="202124"/>
          <w:sz w:val="28"/>
          <w:szCs w:val="28"/>
          <w:lang w:val="kk-KZ" w:eastAsia="ru-RU"/>
        </w:rPr>
        <w:t>Бос лауазымдарға кандидаттарды қабылдау кезінде қолданылатын нормативтік құқықтық актілер:</w:t>
      </w:r>
    </w:p>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163A85">
        <w:rPr>
          <w:rFonts w:ascii="Times New Roman" w:eastAsia="Times New Roman" w:hAnsi="Times New Roman" w:cs="Times New Roman"/>
          <w:color w:val="202124"/>
          <w:sz w:val="28"/>
          <w:szCs w:val="28"/>
          <w:lang w:val="kk-KZ" w:eastAsia="ru-RU"/>
        </w:rPr>
        <w:t>- Қазақстан Республикасының Еңбек кодексі;</w:t>
      </w:r>
    </w:p>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163A85">
        <w:rPr>
          <w:rFonts w:ascii="Times New Roman" w:eastAsia="Times New Roman" w:hAnsi="Times New Roman" w:cs="Times New Roman"/>
          <w:color w:val="202124"/>
          <w:sz w:val="28"/>
          <w:szCs w:val="28"/>
          <w:lang w:val="kk-KZ" w:eastAsia="ru-RU"/>
        </w:rPr>
        <w:t>- ҚазҰӨУ-дың профессорлық-оқытушылық құрамы мен ғылыми қызметкерлерінің лауазымдарын конкурс бойынша толтыру ережесі.</w:t>
      </w:r>
    </w:p>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163A85">
        <w:rPr>
          <w:rFonts w:ascii="Times New Roman" w:eastAsia="Times New Roman" w:hAnsi="Times New Roman" w:cs="Times New Roman"/>
          <w:color w:val="202124"/>
          <w:sz w:val="28"/>
          <w:szCs w:val="28"/>
          <w:lang w:val="kk-KZ" w:eastAsia="ru-RU"/>
        </w:rPr>
        <w:t>Ғылыми-зерттеу институты қызметкерлерінің біліктілік талаптарына сәйкес еместігіне жол бергені үшін ҚазҰУ ректорының бұйрықтарымен Т.Ж.</w:t>
      </w:r>
      <w:r>
        <w:rPr>
          <w:rFonts w:ascii="Times New Roman" w:eastAsia="Times New Roman" w:hAnsi="Times New Roman" w:cs="Times New Roman"/>
          <w:color w:val="202124"/>
          <w:sz w:val="28"/>
          <w:szCs w:val="28"/>
          <w:lang w:val="kk-KZ" w:eastAsia="ru-RU"/>
        </w:rPr>
        <w:t xml:space="preserve"> </w:t>
      </w:r>
      <w:r w:rsidRPr="00163A85">
        <w:rPr>
          <w:rFonts w:ascii="Times New Roman" w:eastAsia="Times New Roman" w:hAnsi="Times New Roman" w:cs="Times New Roman"/>
          <w:color w:val="202124"/>
          <w:sz w:val="28"/>
          <w:szCs w:val="28"/>
          <w:lang w:val="kk-KZ" w:eastAsia="ru-RU"/>
        </w:rPr>
        <w:t>Егинбаеваға тәртіптік жазалар қолданылды. ғылыми жұмыс жөніндегі проректор – ескерту түріндегі (08.05.2019 ж. № 79-Ө; кадр бөлімінің меңгерушісі А.О. Дюсенбаеваға (29.12.2018 ж. № 246 ескерту түрінде) және сөгіс (23.05.2019 ж. No 90-Ө), кадр бөлімінің инспекторы Қ.Ж. Мусинаға түсініктеме түрінде (23.08.2019 ж. No 144-Ө).</w:t>
      </w:r>
    </w:p>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163A85">
        <w:rPr>
          <w:rFonts w:ascii="Times New Roman" w:eastAsia="Times New Roman" w:hAnsi="Times New Roman" w:cs="Times New Roman"/>
          <w:color w:val="202124"/>
          <w:sz w:val="28"/>
          <w:szCs w:val="28"/>
          <w:lang w:val="kk-KZ" w:eastAsia="ru-RU"/>
        </w:rPr>
        <w:t xml:space="preserve">Ректор Мұсахаджаеваның </w:t>
      </w:r>
      <w:r w:rsidR="000C6C43" w:rsidRPr="00163A85">
        <w:rPr>
          <w:rFonts w:ascii="Times New Roman" w:eastAsia="Times New Roman" w:hAnsi="Times New Roman" w:cs="Times New Roman"/>
          <w:color w:val="202124"/>
          <w:sz w:val="28"/>
          <w:szCs w:val="28"/>
          <w:lang w:val="kk-KZ" w:eastAsia="ru-RU"/>
        </w:rPr>
        <w:t xml:space="preserve">А.Қ. </w:t>
      </w:r>
      <w:r w:rsidRPr="00163A85">
        <w:rPr>
          <w:rFonts w:ascii="Times New Roman" w:eastAsia="Times New Roman" w:hAnsi="Times New Roman" w:cs="Times New Roman"/>
          <w:color w:val="202124"/>
          <w:sz w:val="28"/>
          <w:szCs w:val="28"/>
          <w:lang w:val="kk-KZ" w:eastAsia="ru-RU"/>
        </w:rPr>
        <w:t>отбасында барлық балалар дарынды балаларға арналған мамандандырылған музыка мектебінде оқыды. Жарқын музыкалық қабілеттерінің арқасында олар тамаша музыкалық білім алып, шығармашылықпен айналысты.</w:t>
      </w:r>
    </w:p>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163A85">
        <w:rPr>
          <w:rFonts w:ascii="Times New Roman" w:eastAsia="Times New Roman" w:hAnsi="Times New Roman" w:cs="Times New Roman"/>
          <w:color w:val="202124"/>
          <w:sz w:val="28"/>
          <w:szCs w:val="28"/>
          <w:lang w:val="kk-KZ" w:eastAsia="ru-RU"/>
        </w:rPr>
        <w:t>Мұсахаджаев апайлар елордамыздағы тұңғыш шығармашылық университетін ашу үшін елордаға шақырылып, университетімізде құрылған күннен бастап еңбек етіп келеді.</w:t>
      </w:r>
    </w:p>
    <w:p w:rsidR="007B5A39" w:rsidRPr="00163A85" w:rsidRDefault="007B5A39" w:rsidP="007B5A39">
      <w:pPr>
        <w:spacing w:after="0" w:line="240" w:lineRule="auto"/>
        <w:ind w:firstLine="709"/>
        <w:jc w:val="both"/>
        <w:rPr>
          <w:rFonts w:ascii="Times New Roman" w:eastAsia="Times New Roman" w:hAnsi="Times New Roman" w:cs="Times New Roman"/>
          <w:sz w:val="28"/>
          <w:szCs w:val="28"/>
          <w:lang w:val="kk-KZ" w:eastAsia="ru-RU"/>
        </w:rPr>
      </w:pPr>
      <w:r w:rsidRPr="00163A85">
        <w:rPr>
          <w:rFonts w:ascii="Times New Roman" w:eastAsia="Times New Roman" w:hAnsi="Times New Roman" w:cs="Times New Roman"/>
          <w:sz w:val="28"/>
          <w:szCs w:val="28"/>
          <w:lang w:val="kk-KZ" w:eastAsia="ru-RU"/>
        </w:rPr>
        <w:t xml:space="preserve"> </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242"/>
        <w:gridCol w:w="4961"/>
      </w:tblGrid>
      <w:tr w:rsidR="007B5A39" w:rsidRPr="00992E35" w:rsidTr="00C73AB6">
        <w:tc>
          <w:tcPr>
            <w:tcW w:w="2578" w:type="dxa"/>
          </w:tcPr>
          <w:p w:rsidR="007B5A39" w:rsidRPr="00F548F5" w:rsidRDefault="007B5A39" w:rsidP="00C73AB6">
            <w:pPr>
              <w:jc w:val="center"/>
              <w:rPr>
                <w:rFonts w:ascii="Times New Roman" w:eastAsia="Times New Roman" w:hAnsi="Times New Roman" w:cs="Times New Roman"/>
                <w:sz w:val="28"/>
                <w:szCs w:val="28"/>
                <w:lang w:val="kk-KZ" w:eastAsia="ru-RU"/>
              </w:rPr>
            </w:pPr>
            <w:r w:rsidRPr="00992E35">
              <w:rPr>
                <w:rFonts w:ascii="Times New Roman" w:eastAsia="Times New Roman" w:hAnsi="Times New Roman" w:cs="Times New Roman"/>
                <w:sz w:val="28"/>
                <w:szCs w:val="28"/>
                <w:lang w:eastAsia="ru-RU"/>
              </w:rPr>
              <w:t>М</w:t>
            </w:r>
            <w:r w:rsidR="00F548F5" w:rsidRPr="00163A85">
              <w:rPr>
                <w:rFonts w:ascii="Times New Roman" w:eastAsia="Times New Roman" w:hAnsi="Times New Roman" w:cs="Times New Roman"/>
                <w:color w:val="202124"/>
                <w:sz w:val="28"/>
                <w:szCs w:val="28"/>
                <w:lang w:val="kk-KZ" w:eastAsia="ru-RU"/>
              </w:rPr>
              <w:t>ұ</w:t>
            </w:r>
            <w:proofErr w:type="spellStart"/>
            <w:r w:rsidRPr="00992E35">
              <w:rPr>
                <w:rFonts w:ascii="Times New Roman" w:eastAsia="Times New Roman" w:hAnsi="Times New Roman" w:cs="Times New Roman"/>
                <w:sz w:val="28"/>
                <w:szCs w:val="28"/>
                <w:lang w:eastAsia="ru-RU"/>
              </w:rPr>
              <w:t>сахаджаев</w:t>
            </w:r>
            <w:proofErr w:type="spellEnd"/>
            <w:r w:rsidRPr="00992E35">
              <w:rPr>
                <w:rFonts w:ascii="Times New Roman" w:eastAsia="Times New Roman" w:hAnsi="Times New Roman" w:cs="Times New Roman"/>
                <w:sz w:val="28"/>
                <w:szCs w:val="28"/>
                <w:lang w:eastAsia="ru-RU"/>
              </w:rPr>
              <w:t xml:space="preserve"> Райса </w:t>
            </w:r>
            <w:r w:rsidR="00F548F5">
              <w:rPr>
                <w:rFonts w:ascii="Times New Roman" w:eastAsia="Times New Roman" w:hAnsi="Times New Roman" w:cs="Times New Roman"/>
                <w:sz w:val="28"/>
                <w:szCs w:val="28"/>
                <w:lang w:val="kk-KZ" w:eastAsia="ru-RU"/>
              </w:rPr>
              <w:t>Қ</w:t>
            </w:r>
            <w:proofErr w:type="spellStart"/>
            <w:r w:rsidRPr="00992E35">
              <w:rPr>
                <w:rFonts w:ascii="Times New Roman" w:eastAsia="Times New Roman" w:hAnsi="Times New Roman" w:cs="Times New Roman"/>
                <w:sz w:val="28"/>
                <w:szCs w:val="28"/>
                <w:lang w:eastAsia="ru-RU"/>
              </w:rPr>
              <w:t>ож</w:t>
            </w:r>
            <w:proofErr w:type="spellEnd"/>
            <w:r w:rsidR="00F548F5">
              <w:rPr>
                <w:rFonts w:ascii="Times New Roman" w:eastAsia="Times New Roman" w:hAnsi="Times New Roman" w:cs="Times New Roman"/>
                <w:sz w:val="28"/>
                <w:szCs w:val="28"/>
                <w:lang w:val="kk-KZ" w:eastAsia="ru-RU"/>
              </w:rPr>
              <w:t>а</w:t>
            </w:r>
            <w:r w:rsidRPr="00992E35">
              <w:rPr>
                <w:rFonts w:ascii="Times New Roman" w:eastAsia="Times New Roman" w:hAnsi="Times New Roman" w:cs="Times New Roman"/>
                <w:sz w:val="28"/>
                <w:szCs w:val="28"/>
                <w:lang w:eastAsia="ru-RU"/>
              </w:rPr>
              <w:t>бек</w:t>
            </w:r>
            <w:r w:rsidR="00F548F5">
              <w:rPr>
                <w:rFonts w:ascii="Times New Roman" w:eastAsia="Times New Roman" w:hAnsi="Times New Roman" w:cs="Times New Roman"/>
                <w:sz w:val="28"/>
                <w:szCs w:val="28"/>
                <w:lang w:val="kk-KZ" w:eastAsia="ru-RU"/>
              </w:rPr>
              <w:t>қызы</w:t>
            </w:r>
          </w:p>
          <w:p w:rsidR="007B5A39" w:rsidRPr="00992E35" w:rsidRDefault="007B5A39" w:rsidP="00163A85">
            <w:pPr>
              <w:pStyle w:val="HTML"/>
              <w:shd w:val="clear" w:color="auto" w:fill="F8F9FA"/>
              <w:spacing w:line="540" w:lineRule="atLeast"/>
              <w:rPr>
                <w:rFonts w:ascii="Times New Roman" w:eastAsia="Times New Roman" w:hAnsi="Times New Roman" w:cs="Times New Roman"/>
                <w:sz w:val="28"/>
                <w:szCs w:val="28"/>
                <w:lang w:eastAsia="ru-RU"/>
              </w:rPr>
            </w:pPr>
            <w:r w:rsidRPr="00992E35">
              <w:rPr>
                <w:rFonts w:ascii="Times New Roman" w:eastAsia="Times New Roman" w:hAnsi="Times New Roman" w:cs="Times New Roman"/>
                <w:sz w:val="28"/>
                <w:szCs w:val="28"/>
                <w:lang w:eastAsia="ru-RU"/>
              </w:rPr>
              <w:t xml:space="preserve">01.01.1954 </w:t>
            </w:r>
          </w:p>
        </w:tc>
        <w:tc>
          <w:tcPr>
            <w:tcW w:w="2242" w:type="dxa"/>
          </w:tcPr>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42"/>
                <w:szCs w:val="42"/>
                <w:lang w:eastAsia="ru-RU"/>
              </w:rPr>
            </w:pPr>
            <w:r>
              <w:rPr>
                <w:rFonts w:ascii="Times New Roman" w:eastAsia="Times New Roman" w:hAnsi="Times New Roman" w:cs="Times New Roman"/>
                <w:color w:val="202124"/>
                <w:sz w:val="28"/>
                <w:szCs w:val="28"/>
                <w:lang w:val="kk-KZ" w:eastAsia="ru-RU"/>
              </w:rPr>
              <w:t>«</w:t>
            </w:r>
            <w:r w:rsidRPr="00163A85">
              <w:rPr>
                <w:rFonts w:ascii="Times New Roman" w:eastAsia="Times New Roman" w:hAnsi="Times New Roman" w:cs="Times New Roman"/>
                <w:color w:val="202124"/>
                <w:sz w:val="28"/>
                <w:szCs w:val="28"/>
                <w:lang w:val="kk-KZ" w:eastAsia="ru-RU"/>
              </w:rPr>
              <w:t>Скрипка</w:t>
            </w:r>
            <w:r>
              <w:rPr>
                <w:rFonts w:ascii="Times New Roman" w:eastAsia="Times New Roman" w:hAnsi="Times New Roman" w:cs="Times New Roman"/>
                <w:color w:val="202124"/>
                <w:sz w:val="28"/>
                <w:szCs w:val="28"/>
                <w:lang w:val="kk-KZ" w:eastAsia="ru-RU"/>
              </w:rPr>
              <w:t>»</w:t>
            </w:r>
            <w:r w:rsidRPr="00163A85">
              <w:rPr>
                <w:rFonts w:ascii="Times New Roman" w:eastAsia="Times New Roman" w:hAnsi="Times New Roman" w:cs="Times New Roman"/>
                <w:color w:val="202124"/>
                <w:sz w:val="28"/>
                <w:szCs w:val="28"/>
                <w:lang w:val="kk-KZ" w:eastAsia="ru-RU"/>
              </w:rPr>
              <w:t xml:space="preserve"> кафедрасының</w:t>
            </w:r>
            <w:r w:rsidRPr="00163A85">
              <w:rPr>
                <w:rFonts w:ascii="Times New Roman" w:eastAsia="Times New Roman" w:hAnsi="Times New Roman" w:cs="Times New Roman"/>
                <w:color w:val="202124"/>
                <w:sz w:val="42"/>
                <w:szCs w:val="42"/>
                <w:lang w:val="kk-KZ" w:eastAsia="ru-RU"/>
              </w:rPr>
              <w:t xml:space="preserve"> </w:t>
            </w:r>
            <w:r w:rsidRPr="00163A85">
              <w:rPr>
                <w:rFonts w:ascii="Times New Roman" w:eastAsia="Times New Roman" w:hAnsi="Times New Roman" w:cs="Times New Roman"/>
                <w:color w:val="202124"/>
                <w:sz w:val="28"/>
                <w:szCs w:val="28"/>
                <w:lang w:val="kk-KZ" w:eastAsia="ru-RU"/>
              </w:rPr>
              <w:t>профессоры</w:t>
            </w:r>
          </w:p>
          <w:p w:rsidR="007B5A39" w:rsidRPr="00992E35" w:rsidRDefault="007B5A39" w:rsidP="00C73AB6">
            <w:pPr>
              <w:jc w:val="center"/>
              <w:rPr>
                <w:rFonts w:ascii="Times New Roman" w:eastAsia="Times New Roman" w:hAnsi="Times New Roman" w:cs="Times New Roman"/>
                <w:sz w:val="28"/>
                <w:szCs w:val="28"/>
                <w:lang w:eastAsia="ru-RU"/>
              </w:rPr>
            </w:pPr>
          </w:p>
        </w:tc>
        <w:tc>
          <w:tcPr>
            <w:tcW w:w="4961" w:type="dxa"/>
          </w:tcPr>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8"/>
                <w:szCs w:val="28"/>
                <w:lang w:val="kk-KZ" w:eastAsia="ru-RU"/>
              </w:rPr>
            </w:pPr>
            <w:r w:rsidRPr="00163A85">
              <w:rPr>
                <w:rFonts w:ascii="Times New Roman" w:eastAsia="Times New Roman" w:hAnsi="Times New Roman" w:cs="Times New Roman"/>
                <w:color w:val="202124"/>
                <w:sz w:val="28"/>
                <w:szCs w:val="28"/>
                <w:lang w:val="kk-KZ" w:eastAsia="ru-RU"/>
              </w:rPr>
              <w:t>өнертану кафедрасының доценті,</w:t>
            </w:r>
          </w:p>
          <w:p w:rsidR="00163A85"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8"/>
                <w:szCs w:val="28"/>
                <w:lang w:eastAsia="ru-RU"/>
              </w:rPr>
            </w:pPr>
            <w:r w:rsidRPr="00163A85">
              <w:rPr>
                <w:rFonts w:ascii="Times New Roman" w:eastAsia="Times New Roman" w:hAnsi="Times New Roman" w:cs="Times New Roman"/>
                <w:color w:val="202124"/>
                <w:sz w:val="28"/>
                <w:szCs w:val="28"/>
                <w:lang w:val="kk-KZ" w:eastAsia="ru-RU"/>
              </w:rPr>
              <w:t>Құрметті атақ</w:t>
            </w:r>
          </w:p>
          <w:p w:rsidR="007B5A39" w:rsidRPr="00992E35" w:rsidRDefault="00163A85" w:rsidP="00163A85">
            <w:pPr>
              <w:jc w:val="center"/>
              <w:rPr>
                <w:rFonts w:ascii="Times New Roman" w:eastAsia="Times New Roman" w:hAnsi="Times New Roman" w:cs="Times New Roman"/>
                <w:sz w:val="28"/>
                <w:szCs w:val="28"/>
                <w:lang w:eastAsia="ru-RU"/>
              </w:rPr>
            </w:pPr>
            <w:r w:rsidRPr="00992E35">
              <w:rPr>
                <w:rFonts w:ascii="Times New Roman" w:eastAsia="Times New Roman" w:hAnsi="Times New Roman" w:cs="Times New Roman"/>
                <w:sz w:val="28"/>
                <w:szCs w:val="28"/>
                <w:lang w:eastAsia="ru-RU"/>
              </w:rPr>
              <w:t xml:space="preserve"> </w:t>
            </w:r>
            <w:r w:rsidR="007B5A39" w:rsidRPr="00992E35">
              <w:rPr>
                <w:rFonts w:ascii="Times New Roman" w:eastAsia="Times New Roman" w:hAnsi="Times New Roman" w:cs="Times New Roman"/>
                <w:sz w:val="28"/>
                <w:szCs w:val="28"/>
                <w:lang w:eastAsia="ru-RU"/>
              </w:rPr>
              <w:t>«</w:t>
            </w:r>
            <w:r w:rsidR="007B5A39" w:rsidRPr="00992E35">
              <w:rPr>
                <w:rFonts w:ascii="Times New Roman" w:eastAsia="Times New Roman" w:hAnsi="Times New Roman" w:cs="Times New Roman"/>
                <w:sz w:val="28"/>
                <w:szCs w:val="28"/>
                <w:lang w:val="kk-KZ" w:eastAsia="ru-RU"/>
              </w:rPr>
              <w:t>Қазақстан еңбек сінірген қайраткері</w:t>
            </w:r>
            <w:r w:rsidR="007B5A39" w:rsidRPr="00992E35">
              <w:rPr>
                <w:rFonts w:ascii="Times New Roman" w:eastAsia="Times New Roman" w:hAnsi="Times New Roman" w:cs="Times New Roman"/>
                <w:sz w:val="28"/>
                <w:szCs w:val="28"/>
                <w:lang w:eastAsia="ru-RU"/>
              </w:rPr>
              <w:t>»,</w:t>
            </w:r>
          </w:p>
          <w:p w:rsidR="007B5A39" w:rsidRPr="00163A85" w:rsidRDefault="00163A85" w:rsidP="0016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sz w:val="28"/>
                <w:szCs w:val="28"/>
                <w:lang w:eastAsia="ru-RU"/>
              </w:rPr>
            </w:pPr>
            <w:r w:rsidRPr="00163A85">
              <w:rPr>
                <w:rFonts w:ascii="Times New Roman" w:eastAsia="Times New Roman" w:hAnsi="Times New Roman" w:cs="Times New Roman"/>
                <w:color w:val="202124"/>
                <w:sz w:val="28"/>
                <w:szCs w:val="28"/>
                <w:lang w:val="kk-KZ" w:eastAsia="ru-RU"/>
              </w:rPr>
              <w:t>Белгі</w:t>
            </w:r>
            <w:r w:rsidRPr="00163A85">
              <w:rPr>
                <w:rFonts w:ascii="Times New Roman" w:eastAsia="Times New Roman" w:hAnsi="Times New Roman" w:cs="Times New Roman"/>
                <w:sz w:val="28"/>
                <w:szCs w:val="28"/>
                <w:lang w:eastAsia="ru-RU"/>
              </w:rPr>
              <w:t xml:space="preserve"> </w:t>
            </w:r>
            <w:r w:rsidR="007B5A39" w:rsidRPr="00163A85">
              <w:rPr>
                <w:rFonts w:ascii="Times New Roman" w:eastAsia="Times New Roman" w:hAnsi="Times New Roman" w:cs="Times New Roman"/>
                <w:sz w:val="28"/>
                <w:szCs w:val="28"/>
                <w:lang w:eastAsia="ru-RU"/>
              </w:rPr>
              <w:t>«</w:t>
            </w:r>
            <w:r w:rsidR="007B5A39" w:rsidRPr="00163A85">
              <w:rPr>
                <w:rFonts w:ascii="Times New Roman" w:eastAsia="Times New Roman" w:hAnsi="Times New Roman" w:cs="Times New Roman"/>
                <w:sz w:val="28"/>
                <w:szCs w:val="28"/>
                <w:lang w:val="kk-KZ" w:eastAsia="ru-RU"/>
              </w:rPr>
              <w:t>Мәдениет саласының үздігі</w:t>
            </w:r>
            <w:r w:rsidR="007B5A39" w:rsidRPr="00163A85">
              <w:rPr>
                <w:rFonts w:ascii="Times New Roman" w:eastAsia="Times New Roman" w:hAnsi="Times New Roman" w:cs="Times New Roman"/>
                <w:sz w:val="28"/>
                <w:szCs w:val="28"/>
                <w:lang w:eastAsia="ru-RU"/>
              </w:rPr>
              <w:t>»,</w:t>
            </w:r>
          </w:p>
          <w:p w:rsidR="007B5A39" w:rsidRPr="00992E35" w:rsidRDefault="00163A85" w:rsidP="009F1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sz w:val="28"/>
                <w:szCs w:val="28"/>
                <w:lang w:eastAsia="ru-RU"/>
              </w:rPr>
            </w:pPr>
            <w:r w:rsidRPr="00163A85">
              <w:rPr>
                <w:rFonts w:ascii="Times New Roman" w:eastAsia="Times New Roman" w:hAnsi="Times New Roman" w:cs="Times New Roman"/>
                <w:color w:val="202124"/>
                <w:sz w:val="28"/>
                <w:szCs w:val="28"/>
                <w:lang w:val="kk-KZ" w:eastAsia="ru-RU"/>
              </w:rPr>
              <w:t>Белгі</w:t>
            </w:r>
            <w:r w:rsidRPr="00163A85">
              <w:rPr>
                <w:rFonts w:ascii="Times New Roman" w:eastAsia="Times New Roman" w:hAnsi="Times New Roman" w:cs="Times New Roman"/>
                <w:sz w:val="28"/>
                <w:szCs w:val="28"/>
                <w:lang w:eastAsia="ru-RU"/>
              </w:rPr>
              <w:t xml:space="preserve"> </w:t>
            </w:r>
            <w:r w:rsidR="007B5A39" w:rsidRPr="00163A85">
              <w:rPr>
                <w:rFonts w:ascii="Times New Roman" w:eastAsia="Times New Roman" w:hAnsi="Times New Roman" w:cs="Times New Roman"/>
                <w:sz w:val="28"/>
                <w:szCs w:val="28"/>
                <w:lang w:eastAsia="ru-RU"/>
              </w:rPr>
              <w:t>«</w:t>
            </w:r>
            <w:r w:rsidRPr="00163A85">
              <w:rPr>
                <w:rFonts w:ascii="Times New Roman" w:eastAsia="Times New Roman" w:hAnsi="Times New Roman" w:cs="Times New Roman"/>
                <w:color w:val="202124"/>
                <w:sz w:val="28"/>
                <w:szCs w:val="28"/>
                <w:lang w:val="kk-KZ" w:eastAsia="ru-RU"/>
              </w:rPr>
              <w:t>Қазақстан Республикасы Білім беру ісінің құрметті қызметкері</w:t>
            </w:r>
            <w:r w:rsidR="007B5A39" w:rsidRPr="00992E35">
              <w:rPr>
                <w:rFonts w:ascii="Times New Roman" w:eastAsia="Times New Roman" w:hAnsi="Times New Roman" w:cs="Times New Roman"/>
                <w:sz w:val="28"/>
                <w:szCs w:val="28"/>
                <w:lang w:eastAsia="ru-RU"/>
              </w:rPr>
              <w:t>».</w:t>
            </w:r>
          </w:p>
          <w:p w:rsidR="007B5A39" w:rsidRPr="00992E35" w:rsidRDefault="007B5A39" w:rsidP="00C73AB6">
            <w:pPr>
              <w:jc w:val="center"/>
              <w:rPr>
                <w:rFonts w:ascii="Times New Roman" w:eastAsia="Times New Roman" w:hAnsi="Times New Roman" w:cs="Times New Roman"/>
                <w:sz w:val="28"/>
                <w:szCs w:val="28"/>
                <w:lang w:val="kk-KZ" w:eastAsia="ru-RU"/>
              </w:rPr>
            </w:pPr>
          </w:p>
          <w:p w:rsidR="007B5A39" w:rsidRPr="00992E35" w:rsidRDefault="007B5A39" w:rsidP="00C73AB6">
            <w:pPr>
              <w:jc w:val="center"/>
              <w:rPr>
                <w:rFonts w:ascii="Times New Roman" w:eastAsia="Times New Roman" w:hAnsi="Times New Roman" w:cs="Times New Roman"/>
                <w:sz w:val="28"/>
                <w:szCs w:val="28"/>
                <w:lang w:val="kk-KZ" w:eastAsia="ru-RU"/>
              </w:rPr>
            </w:pPr>
            <w:r w:rsidRPr="00992E35">
              <w:rPr>
                <w:rFonts w:ascii="Times New Roman" w:eastAsia="Times New Roman" w:hAnsi="Times New Roman" w:cs="Times New Roman"/>
                <w:sz w:val="28"/>
                <w:szCs w:val="28"/>
                <w:lang w:val="kk-KZ" w:eastAsia="ru-RU"/>
              </w:rPr>
              <w:t xml:space="preserve"> </w:t>
            </w:r>
          </w:p>
          <w:p w:rsidR="007B5A39" w:rsidRPr="00992E35" w:rsidRDefault="007B5A39" w:rsidP="00C73AB6">
            <w:pPr>
              <w:jc w:val="center"/>
              <w:rPr>
                <w:rFonts w:ascii="Times New Roman" w:eastAsia="Times New Roman" w:hAnsi="Times New Roman" w:cs="Times New Roman"/>
                <w:sz w:val="28"/>
                <w:szCs w:val="28"/>
                <w:lang w:val="kk-KZ" w:eastAsia="ru-RU"/>
              </w:rPr>
            </w:pPr>
          </w:p>
        </w:tc>
      </w:tr>
      <w:tr w:rsidR="007B5A39" w:rsidRPr="00992E35" w:rsidTr="00C73AB6">
        <w:tc>
          <w:tcPr>
            <w:tcW w:w="2578" w:type="dxa"/>
          </w:tcPr>
          <w:p w:rsidR="007B5A39" w:rsidRPr="00992E35" w:rsidRDefault="007B5A39" w:rsidP="00C73AB6">
            <w:pPr>
              <w:jc w:val="center"/>
              <w:rPr>
                <w:rFonts w:ascii="Times New Roman" w:eastAsia="Times New Roman" w:hAnsi="Times New Roman" w:cs="Times New Roman"/>
                <w:sz w:val="28"/>
                <w:szCs w:val="28"/>
                <w:lang w:eastAsia="ru-RU"/>
              </w:rPr>
            </w:pPr>
            <w:r w:rsidRPr="00992E35">
              <w:rPr>
                <w:rFonts w:ascii="Times New Roman" w:eastAsia="Times New Roman" w:hAnsi="Times New Roman" w:cs="Times New Roman"/>
                <w:sz w:val="28"/>
                <w:szCs w:val="28"/>
                <w:lang w:eastAsia="ru-RU"/>
              </w:rPr>
              <w:t>М</w:t>
            </w:r>
            <w:r w:rsidR="00F548F5" w:rsidRPr="00163A85">
              <w:rPr>
                <w:rFonts w:ascii="Times New Roman" w:eastAsia="Times New Roman" w:hAnsi="Times New Roman" w:cs="Times New Roman"/>
                <w:color w:val="202124"/>
                <w:sz w:val="28"/>
                <w:szCs w:val="28"/>
                <w:lang w:val="kk-KZ" w:eastAsia="ru-RU"/>
              </w:rPr>
              <w:t>ұ</w:t>
            </w:r>
            <w:proofErr w:type="spellStart"/>
            <w:r w:rsidRPr="00992E35">
              <w:rPr>
                <w:rFonts w:ascii="Times New Roman" w:eastAsia="Times New Roman" w:hAnsi="Times New Roman" w:cs="Times New Roman"/>
                <w:sz w:val="28"/>
                <w:szCs w:val="28"/>
                <w:lang w:eastAsia="ru-RU"/>
              </w:rPr>
              <w:t>сах</w:t>
            </w:r>
            <w:r>
              <w:rPr>
                <w:rFonts w:ascii="Times New Roman" w:eastAsia="Times New Roman" w:hAnsi="Times New Roman" w:cs="Times New Roman"/>
                <w:sz w:val="28"/>
                <w:szCs w:val="28"/>
                <w:lang w:eastAsia="ru-RU"/>
              </w:rPr>
              <w:t>а</w:t>
            </w:r>
            <w:r w:rsidRPr="00992E35">
              <w:rPr>
                <w:rFonts w:ascii="Times New Roman" w:eastAsia="Times New Roman" w:hAnsi="Times New Roman" w:cs="Times New Roman"/>
                <w:sz w:val="28"/>
                <w:szCs w:val="28"/>
                <w:lang w:eastAsia="ru-RU"/>
              </w:rPr>
              <w:t>джаев</w:t>
            </w:r>
            <w:proofErr w:type="spellEnd"/>
            <w:r w:rsidR="00F548F5">
              <w:rPr>
                <w:rFonts w:ascii="Times New Roman" w:eastAsia="Times New Roman" w:hAnsi="Times New Roman" w:cs="Times New Roman"/>
                <w:sz w:val="28"/>
                <w:szCs w:val="28"/>
                <w:lang w:val="kk-KZ" w:eastAsia="ru-RU"/>
              </w:rPr>
              <w:t xml:space="preserve"> </w:t>
            </w:r>
            <w:proofErr w:type="spellStart"/>
            <w:r w:rsidRPr="00992E35">
              <w:rPr>
                <w:rFonts w:ascii="Times New Roman" w:eastAsia="Times New Roman" w:hAnsi="Times New Roman" w:cs="Times New Roman"/>
                <w:sz w:val="28"/>
                <w:szCs w:val="28"/>
                <w:lang w:eastAsia="ru-RU"/>
              </w:rPr>
              <w:t>Раушан</w:t>
            </w:r>
            <w:proofErr w:type="spellEnd"/>
            <w:r w:rsidRPr="00992E35">
              <w:rPr>
                <w:rFonts w:ascii="Times New Roman" w:eastAsia="Times New Roman" w:hAnsi="Times New Roman" w:cs="Times New Roman"/>
                <w:sz w:val="28"/>
                <w:szCs w:val="28"/>
                <w:lang w:eastAsia="ru-RU"/>
              </w:rPr>
              <w:t xml:space="preserve"> </w:t>
            </w:r>
            <w:r w:rsidR="00F548F5">
              <w:rPr>
                <w:rFonts w:ascii="Times New Roman" w:eastAsia="Times New Roman" w:hAnsi="Times New Roman" w:cs="Times New Roman"/>
                <w:sz w:val="28"/>
                <w:szCs w:val="28"/>
                <w:lang w:val="kk-KZ" w:eastAsia="ru-RU"/>
              </w:rPr>
              <w:t>Қ</w:t>
            </w:r>
            <w:proofErr w:type="spellStart"/>
            <w:r w:rsidRPr="00992E35">
              <w:rPr>
                <w:rFonts w:ascii="Times New Roman" w:eastAsia="Times New Roman" w:hAnsi="Times New Roman" w:cs="Times New Roman"/>
                <w:sz w:val="28"/>
                <w:szCs w:val="28"/>
                <w:lang w:eastAsia="ru-RU"/>
              </w:rPr>
              <w:t>ожабек</w:t>
            </w:r>
            <w:proofErr w:type="spellEnd"/>
            <w:r w:rsidR="00F548F5">
              <w:rPr>
                <w:rFonts w:ascii="Times New Roman" w:eastAsia="Times New Roman" w:hAnsi="Times New Roman" w:cs="Times New Roman"/>
                <w:sz w:val="28"/>
                <w:szCs w:val="28"/>
                <w:lang w:val="kk-KZ" w:eastAsia="ru-RU"/>
              </w:rPr>
              <w:t>қызы</w:t>
            </w:r>
          </w:p>
          <w:p w:rsidR="007B5A39" w:rsidRPr="00992E35" w:rsidRDefault="007B5A39" w:rsidP="00C73AB6">
            <w:pPr>
              <w:jc w:val="center"/>
              <w:rPr>
                <w:rFonts w:ascii="Times New Roman" w:eastAsia="Times New Roman" w:hAnsi="Times New Roman" w:cs="Times New Roman"/>
                <w:sz w:val="28"/>
                <w:szCs w:val="28"/>
                <w:lang w:val="kk-KZ" w:eastAsia="ru-RU"/>
              </w:rPr>
            </w:pPr>
            <w:r w:rsidRPr="00992E35">
              <w:rPr>
                <w:rFonts w:ascii="Times New Roman" w:eastAsia="Times New Roman" w:hAnsi="Times New Roman" w:cs="Times New Roman"/>
                <w:sz w:val="28"/>
                <w:szCs w:val="28"/>
                <w:lang w:eastAsia="ru-RU"/>
              </w:rPr>
              <w:t>28.10.1955</w:t>
            </w:r>
            <w:r w:rsidRPr="00992E35">
              <w:rPr>
                <w:rFonts w:ascii="Times New Roman" w:eastAsia="Times New Roman" w:hAnsi="Times New Roman" w:cs="Times New Roman"/>
                <w:sz w:val="28"/>
                <w:szCs w:val="28"/>
                <w:lang w:val="kk-KZ" w:eastAsia="ru-RU"/>
              </w:rPr>
              <w:t xml:space="preserve"> </w:t>
            </w:r>
          </w:p>
          <w:p w:rsidR="007B5A39" w:rsidRPr="00992E35" w:rsidRDefault="007B5A39" w:rsidP="00C73AB6">
            <w:pPr>
              <w:jc w:val="center"/>
              <w:rPr>
                <w:rFonts w:ascii="Times New Roman" w:eastAsia="Times New Roman" w:hAnsi="Times New Roman" w:cs="Times New Roman"/>
                <w:sz w:val="28"/>
                <w:szCs w:val="28"/>
                <w:lang w:val="kk-KZ" w:eastAsia="ru-RU"/>
              </w:rPr>
            </w:pPr>
          </w:p>
          <w:p w:rsidR="007B5A39" w:rsidRPr="00992E35" w:rsidRDefault="007B5A39" w:rsidP="00C73AB6">
            <w:pPr>
              <w:jc w:val="center"/>
              <w:rPr>
                <w:rFonts w:ascii="Times New Roman" w:eastAsia="Times New Roman" w:hAnsi="Times New Roman" w:cs="Times New Roman"/>
                <w:sz w:val="28"/>
                <w:szCs w:val="28"/>
                <w:lang w:val="kk-KZ" w:eastAsia="ru-RU"/>
              </w:rPr>
            </w:pPr>
          </w:p>
        </w:tc>
        <w:tc>
          <w:tcPr>
            <w:tcW w:w="2242" w:type="dxa"/>
          </w:tcPr>
          <w:p w:rsidR="009F13BC" w:rsidRPr="009F13BC" w:rsidRDefault="009F13BC" w:rsidP="009F1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eastAsia="ru-RU"/>
              </w:rPr>
            </w:pPr>
            <w:r w:rsidRPr="009F13BC">
              <w:rPr>
                <w:rFonts w:ascii="Times New Roman" w:eastAsia="Times New Roman" w:hAnsi="Times New Roman" w:cs="Times New Roman"/>
                <w:color w:val="202124"/>
                <w:sz w:val="28"/>
                <w:szCs w:val="28"/>
                <w:lang w:val="kk-KZ" w:eastAsia="ru-RU"/>
              </w:rPr>
              <w:t xml:space="preserve">«Қобыз және орыс халық аспаптары» </w:t>
            </w:r>
            <w:r w:rsidRPr="009F13BC">
              <w:rPr>
                <w:rFonts w:ascii="Times New Roman" w:eastAsia="Times New Roman" w:hAnsi="Times New Roman" w:cs="Times New Roman"/>
                <w:color w:val="202124"/>
                <w:sz w:val="28"/>
                <w:szCs w:val="28"/>
                <w:lang w:val="kk-KZ" w:eastAsia="ru-RU"/>
              </w:rPr>
              <w:lastRenderedPageBreak/>
              <w:t>кафедрасының профессоры</w:t>
            </w:r>
          </w:p>
          <w:p w:rsidR="007B5A39" w:rsidRPr="009F13BC" w:rsidRDefault="007B5A39" w:rsidP="00C73AB6">
            <w:pPr>
              <w:jc w:val="center"/>
              <w:rPr>
                <w:rFonts w:ascii="Times New Roman" w:eastAsia="Times New Roman" w:hAnsi="Times New Roman" w:cs="Times New Roman"/>
                <w:sz w:val="28"/>
                <w:szCs w:val="28"/>
                <w:lang w:eastAsia="ru-RU"/>
              </w:rPr>
            </w:pPr>
          </w:p>
        </w:tc>
        <w:tc>
          <w:tcPr>
            <w:tcW w:w="4961" w:type="dxa"/>
          </w:tcPr>
          <w:p w:rsidR="009F13BC" w:rsidRPr="009F13BC" w:rsidRDefault="009F13BC" w:rsidP="009F1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val="kk-KZ" w:eastAsia="ru-RU"/>
              </w:rPr>
            </w:pPr>
            <w:r w:rsidRPr="009F13BC">
              <w:rPr>
                <w:rFonts w:ascii="Times New Roman" w:eastAsia="Times New Roman" w:hAnsi="Times New Roman" w:cs="Times New Roman"/>
                <w:color w:val="202124"/>
                <w:sz w:val="28"/>
                <w:szCs w:val="28"/>
                <w:lang w:val="kk-KZ" w:eastAsia="ru-RU"/>
              </w:rPr>
              <w:lastRenderedPageBreak/>
              <w:t>өнертану кафедрасының доценті,</w:t>
            </w:r>
          </w:p>
          <w:p w:rsidR="009F13BC" w:rsidRPr="009F13BC" w:rsidRDefault="009F13BC" w:rsidP="009F1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eastAsia="ru-RU"/>
              </w:rPr>
            </w:pPr>
            <w:r w:rsidRPr="009F13BC">
              <w:rPr>
                <w:rFonts w:ascii="Times New Roman" w:eastAsia="Times New Roman" w:hAnsi="Times New Roman" w:cs="Times New Roman"/>
                <w:color w:val="202124"/>
                <w:sz w:val="28"/>
                <w:szCs w:val="28"/>
                <w:lang w:val="kk-KZ" w:eastAsia="ru-RU"/>
              </w:rPr>
              <w:t>Құрметті атақ</w:t>
            </w:r>
          </w:p>
          <w:p w:rsidR="007B5A39" w:rsidRPr="009F13BC" w:rsidRDefault="009F13BC" w:rsidP="009F13BC">
            <w:pPr>
              <w:jc w:val="center"/>
              <w:rPr>
                <w:rFonts w:ascii="Times New Roman" w:eastAsia="Times New Roman" w:hAnsi="Times New Roman" w:cs="Times New Roman"/>
                <w:sz w:val="28"/>
                <w:szCs w:val="28"/>
                <w:lang w:val="kk-KZ" w:eastAsia="ru-RU"/>
              </w:rPr>
            </w:pPr>
            <w:r w:rsidRPr="009F13BC">
              <w:rPr>
                <w:rFonts w:ascii="Times New Roman" w:eastAsia="Times New Roman" w:hAnsi="Times New Roman" w:cs="Times New Roman"/>
                <w:sz w:val="28"/>
                <w:szCs w:val="28"/>
                <w:lang w:eastAsia="ru-RU"/>
              </w:rPr>
              <w:t xml:space="preserve"> </w:t>
            </w:r>
            <w:r w:rsidR="007B5A39" w:rsidRPr="009F13BC">
              <w:rPr>
                <w:rFonts w:ascii="Times New Roman" w:eastAsia="Times New Roman" w:hAnsi="Times New Roman" w:cs="Times New Roman"/>
                <w:sz w:val="28"/>
                <w:szCs w:val="28"/>
                <w:lang w:eastAsia="ru-RU"/>
              </w:rPr>
              <w:t>«</w:t>
            </w:r>
            <w:r w:rsidR="007B5A39" w:rsidRPr="009F13BC">
              <w:rPr>
                <w:rFonts w:ascii="Times New Roman" w:eastAsia="Times New Roman" w:hAnsi="Times New Roman" w:cs="Times New Roman"/>
                <w:sz w:val="28"/>
                <w:szCs w:val="28"/>
                <w:lang w:val="kk-KZ" w:eastAsia="ru-RU"/>
              </w:rPr>
              <w:t>Қазақстан еңбек сінірген қайраткері</w:t>
            </w:r>
            <w:r w:rsidR="007B5A39" w:rsidRPr="009F13BC">
              <w:rPr>
                <w:rFonts w:ascii="Times New Roman" w:eastAsia="Times New Roman" w:hAnsi="Times New Roman" w:cs="Times New Roman"/>
                <w:sz w:val="28"/>
                <w:szCs w:val="28"/>
                <w:lang w:eastAsia="ru-RU"/>
              </w:rPr>
              <w:t>».</w:t>
            </w:r>
          </w:p>
        </w:tc>
      </w:tr>
      <w:tr w:rsidR="007B5A39" w:rsidRPr="00992E35" w:rsidTr="00C73AB6">
        <w:tc>
          <w:tcPr>
            <w:tcW w:w="2578" w:type="dxa"/>
          </w:tcPr>
          <w:p w:rsidR="007B5A39" w:rsidRPr="00992E35" w:rsidRDefault="00F548F5" w:rsidP="00C73AB6">
            <w:pPr>
              <w:jc w:val="center"/>
              <w:rPr>
                <w:rFonts w:ascii="Times New Roman" w:eastAsia="Times New Roman" w:hAnsi="Times New Roman" w:cs="Times New Roman"/>
                <w:sz w:val="28"/>
                <w:szCs w:val="28"/>
                <w:lang w:eastAsia="ru-RU"/>
              </w:rPr>
            </w:pPr>
            <w:r w:rsidRPr="00992E35">
              <w:rPr>
                <w:rFonts w:ascii="Times New Roman" w:eastAsia="Times New Roman" w:hAnsi="Times New Roman" w:cs="Times New Roman"/>
                <w:sz w:val="28"/>
                <w:szCs w:val="28"/>
                <w:lang w:eastAsia="ru-RU"/>
              </w:rPr>
              <w:t>М</w:t>
            </w:r>
            <w:r w:rsidRPr="00163A85">
              <w:rPr>
                <w:rFonts w:ascii="Times New Roman" w:eastAsia="Times New Roman" w:hAnsi="Times New Roman" w:cs="Times New Roman"/>
                <w:color w:val="202124"/>
                <w:sz w:val="28"/>
                <w:szCs w:val="28"/>
                <w:lang w:val="kk-KZ" w:eastAsia="ru-RU"/>
              </w:rPr>
              <w:t>ұ</w:t>
            </w:r>
            <w:proofErr w:type="spellStart"/>
            <w:r w:rsidRPr="00992E35">
              <w:rPr>
                <w:rFonts w:ascii="Times New Roman" w:eastAsia="Times New Roman" w:hAnsi="Times New Roman" w:cs="Times New Roman"/>
                <w:sz w:val="28"/>
                <w:szCs w:val="28"/>
                <w:lang w:eastAsia="ru-RU"/>
              </w:rPr>
              <w:t>сах</w:t>
            </w:r>
            <w:r>
              <w:rPr>
                <w:rFonts w:ascii="Times New Roman" w:eastAsia="Times New Roman" w:hAnsi="Times New Roman" w:cs="Times New Roman"/>
                <w:sz w:val="28"/>
                <w:szCs w:val="28"/>
                <w:lang w:eastAsia="ru-RU"/>
              </w:rPr>
              <w:t>а</w:t>
            </w:r>
            <w:r w:rsidRPr="00992E35">
              <w:rPr>
                <w:rFonts w:ascii="Times New Roman" w:eastAsia="Times New Roman" w:hAnsi="Times New Roman" w:cs="Times New Roman"/>
                <w:sz w:val="28"/>
                <w:szCs w:val="28"/>
                <w:lang w:eastAsia="ru-RU"/>
              </w:rPr>
              <w:t>джаев</w:t>
            </w:r>
            <w:proofErr w:type="spellEnd"/>
            <w:r w:rsidRPr="00992E35">
              <w:rPr>
                <w:rFonts w:ascii="Times New Roman" w:eastAsia="Times New Roman" w:hAnsi="Times New Roman" w:cs="Times New Roman"/>
                <w:sz w:val="28"/>
                <w:szCs w:val="28"/>
                <w:lang w:eastAsia="ru-RU"/>
              </w:rPr>
              <w:t xml:space="preserve"> </w:t>
            </w:r>
            <w:proofErr w:type="spellStart"/>
            <w:r w:rsidR="007B5A39" w:rsidRPr="00992E35">
              <w:rPr>
                <w:rFonts w:ascii="Times New Roman" w:eastAsia="Times New Roman" w:hAnsi="Times New Roman" w:cs="Times New Roman"/>
                <w:sz w:val="28"/>
                <w:szCs w:val="28"/>
                <w:lang w:eastAsia="ru-RU"/>
              </w:rPr>
              <w:t>Бахытжан</w:t>
            </w:r>
            <w:proofErr w:type="spellEnd"/>
            <w:r w:rsidR="007B5A39" w:rsidRPr="00992E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Қ</w:t>
            </w:r>
            <w:proofErr w:type="spellStart"/>
            <w:r w:rsidRPr="00992E35">
              <w:rPr>
                <w:rFonts w:ascii="Times New Roman" w:eastAsia="Times New Roman" w:hAnsi="Times New Roman" w:cs="Times New Roman"/>
                <w:sz w:val="28"/>
                <w:szCs w:val="28"/>
                <w:lang w:eastAsia="ru-RU"/>
              </w:rPr>
              <w:t>ож</w:t>
            </w:r>
            <w:proofErr w:type="spellEnd"/>
            <w:r>
              <w:rPr>
                <w:rFonts w:ascii="Times New Roman" w:eastAsia="Times New Roman" w:hAnsi="Times New Roman" w:cs="Times New Roman"/>
                <w:sz w:val="28"/>
                <w:szCs w:val="28"/>
                <w:lang w:val="kk-KZ" w:eastAsia="ru-RU"/>
              </w:rPr>
              <w:t>а</w:t>
            </w:r>
            <w:r w:rsidRPr="00992E35">
              <w:rPr>
                <w:rFonts w:ascii="Times New Roman" w:eastAsia="Times New Roman" w:hAnsi="Times New Roman" w:cs="Times New Roman"/>
                <w:sz w:val="28"/>
                <w:szCs w:val="28"/>
                <w:lang w:eastAsia="ru-RU"/>
              </w:rPr>
              <w:t>бек</w:t>
            </w:r>
            <w:r>
              <w:rPr>
                <w:rFonts w:ascii="Times New Roman" w:eastAsia="Times New Roman" w:hAnsi="Times New Roman" w:cs="Times New Roman"/>
                <w:sz w:val="28"/>
                <w:szCs w:val="28"/>
                <w:lang w:val="kk-KZ" w:eastAsia="ru-RU"/>
              </w:rPr>
              <w:t>қызы</w:t>
            </w:r>
          </w:p>
          <w:p w:rsidR="007B5A39" w:rsidRPr="00992E35" w:rsidRDefault="007B5A39" w:rsidP="00C73AB6">
            <w:pPr>
              <w:jc w:val="center"/>
              <w:rPr>
                <w:rFonts w:ascii="Times New Roman" w:eastAsia="Times New Roman" w:hAnsi="Times New Roman" w:cs="Times New Roman"/>
                <w:sz w:val="28"/>
                <w:szCs w:val="28"/>
                <w:lang w:eastAsia="ru-RU"/>
              </w:rPr>
            </w:pPr>
            <w:r w:rsidRPr="00992E35">
              <w:rPr>
                <w:rFonts w:ascii="Times New Roman" w:eastAsia="Times New Roman" w:hAnsi="Times New Roman" w:cs="Times New Roman"/>
                <w:sz w:val="28"/>
                <w:szCs w:val="28"/>
                <w:lang w:eastAsia="ru-RU"/>
              </w:rPr>
              <w:t>23.10.1960</w:t>
            </w:r>
          </w:p>
        </w:tc>
        <w:tc>
          <w:tcPr>
            <w:tcW w:w="2242" w:type="dxa"/>
          </w:tcPr>
          <w:p w:rsidR="00046599" w:rsidRPr="00046599" w:rsidRDefault="00046599" w:rsidP="000465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eastAsia="ru-RU"/>
              </w:rPr>
            </w:pPr>
            <w:r w:rsidRPr="00046599">
              <w:rPr>
                <w:rFonts w:ascii="Times New Roman" w:eastAsia="Times New Roman" w:hAnsi="Times New Roman" w:cs="Times New Roman"/>
                <w:color w:val="202124"/>
                <w:sz w:val="28"/>
                <w:szCs w:val="28"/>
                <w:lang w:val="kk-KZ" w:eastAsia="ru-RU"/>
              </w:rPr>
              <w:t>кафедрасының профессоры</w:t>
            </w:r>
          </w:p>
          <w:p w:rsidR="007B5A39" w:rsidRPr="00992E35" w:rsidRDefault="00046599" w:rsidP="00046599">
            <w:pPr>
              <w:pStyle w:val="HTML"/>
              <w:shd w:val="clear" w:color="auto" w:fill="F8F9FA"/>
              <w:spacing w:line="540" w:lineRule="atLeast"/>
              <w:rPr>
                <w:rFonts w:ascii="Times New Roman" w:eastAsia="Times New Roman" w:hAnsi="Times New Roman" w:cs="Times New Roman"/>
                <w:sz w:val="28"/>
                <w:szCs w:val="28"/>
                <w:lang w:eastAsia="ru-RU"/>
              </w:rPr>
            </w:pPr>
            <w:r w:rsidRPr="00046599">
              <w:rPr>
                <w:rFonts w:ascii="Times New Roman" w:eastAsia="Times New Roman" w:hAnsi="Times New Roman" w:cs="Times New Roman"/>
                <w:sz w:val="28"/>
                <w:szCs w:val="28"/>
                <w:lang w:val="kk-KZ" w:eastAsia="ru-RU"/>
              </w:rPr>
              <w:t xml:space="preserve"> </w:t>
            </w:r>
            <w:r w:rsidR="007B5A39" w:rsidRPr="00046599">
              <w:rPr>
                <w:rFonts w:ascii="Times New Roman" w:eastAsia="Times New Roman" w:hAnsi="Times New Roman" w:cs="Times New Roman"/>
                <w:sz w:val="28"/>
                <w:szCs w:val="28"/>
                <w:lang w:val="kk-KZ" w:eastAsia="ru-RU"/>
              </w:rPr>
              <w:t xml:space="preserve">«АВАК </w:t>
            </w:r>
            <w:r w:rsidRPr="00046599">
              <w:rPr>
                <w:rFonts w:ascii="Times New Roman" w:eastAsia="Times New Roman" w:hAnsi="Times New Roman" w:cs="Times New Roman"/>
                <w:color w:val="202124"/>
                <w:sz w:val="28"/>
                <w:szCs w:val="28"/>
                <w:lang w:val="kk-KZ" w:eastAsia="ru-RU"/>
              </w:rPr>
              <w:t>және оркестр дирижері</w:t>
            </w:r>
            <w:r w:rsidR="007B5A39" w:rsidRPr="00046599">
              <w:rPr>
                <w:rFonts w:ascii="Times New Roman" w:eastAsia="Times New Roman" w:hAnsi="Times New Roman" w:cs="Times New Roman"/>
                <w:sz w:val="28"/>
                <w:szCs w:val="28"/>
                <w:lang w:val="kk-KZ" w:eastAsia="ru-RU"/>
              </w:rPr>
              <w:t>»</w:t>
            </w:r>
          </w:p>
        </w:tc>
        <w:tc>
          <w:tcPr>
            <w:tcW w:w="4961" w:type="dxa"/>
          </w:tcPr>
          <w:p w:rsidR="00046599" w:rsidRPr="00046599" w:rsidRDefault="00046599" w:rsidP="000465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val="kk-KZ" w:eastAsia="ru-RU"/>
              </w:rPr>
            </w:pPr>
            <w:r w:rsidRPr="00046599">
              <w:rPr>
                <w:rFonts w:ascii="Times New Roman" w:eastAsia="Times New Roman" w:hAnsi="Times New Roman" w:cs="Times New Roman"/>
                <w:color w:val="202124"/>
                <w:sz w:val="28"/>
                <w:szCs w:val="28"/>
                <w:lang w:val="kk-KZ" w:eastAsia="ru-RU"/>
              </w:rPr>
              <w:t>өнертану кафедрасының доценті,</w:t>
            </w:r>
          </w:p>
          <w:p w:rsidR="007B5A39" w:rsidRPr="00992E35" w:rsidRDefault="00046599" w:rsidP="000465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sz w:val="28"/>
                <w:szCs w:val="28"/>
                <w:lang w:eastAsia="ru-RU"/>
              </w:rPr>
            </w:pPr>
            <w:r w:rsidRPr="00046599">
              <w:rPr>
                <w:rFonts w:ascii="Times New Roman" w:eastAsia="Times New Roman" w:hAnsi="Times New Roman" w:cs="Times New Roman"/>
                <w:color w:val="202124"/>
                <w:sz w:val="28"/>
                <w:szCs w:val="28"/>
                <w:lang w:val="kk-KZ" w:eastAsia="ru-RU"/>
              </w:rPr>
              <w:t>Белгі</w:t>
            </w:r>
            <w:r w:rsidRPr="00992E35">
              <w:rPr>
                <w:rFonts w:ascii="Times New Roman" w:eastAsia="Times New Roman" w:hAnsi="Times New Roman" w:cs="Times New Roman"/>
                <w:sz w:val="28"/>
                <w:szCs w:val="28"/>
                <w:lang w:eastAsia="ru-RU"/>
              </w:rPr>
              <w:t xml:space="preserve"> </w:t>
            </w:r>
            <w:r w:rsidR="007B5A39" w:rsidRPr="00992E35">
              <w:rPr>
                <w:rFonts w:ascii="Times New Roman" w:eastAsia="Times New Roman" w:hAnsi="Times New Roman" w:cs="Times New Roman"/>
                <w:sz w:val="28"/>
                <w:szCs w:val="28"/>
                <w:lang w:eastAsia="ru-RU"/>
              </w:rPr>
              <w:t>«</w:t>
            </w:r>
            <w:r w:rsidR="007B5A39" w:rsidRPr="00992E35">
              <w:rPr>
                <w:rFonts w:ascii="Times New Roman" w:eastAsia="Times New Roman" w:hAnsi="Times New Roman" w:cs="Times New Roman"/>
                <w:sz w:val="28"/>
                <w:szCs w:val="28"/>
                <w:lang w:val="kk-KZ" w:eastAsia="ru-RU"/>
              </w:rPr>
              <w:t>Мәдениет саласының үздігі</w:t>
            </w:r>
            <w:r w:rsidR="007B5A39" w:rsidRPr="00992E35">
              <w:rPr>
                <w:rFonts w:ascii="Times New Roman" w:eastAsia="Times New Roman" w:hAnsi="Times New Roman" w:cs="Times New Roman"/>
                <w:sz w:val="28"/>
                <w:szCs w:val="28"/>
                <w:lang w:eastAsia="ru-RU"/>
              </w:rPr>
              <w:t>»,</w:t>
            </w:r>
          </w:p>
          <w:p w:rsidR="007B5A39" w:rsidRPr="00992E35" w:rsidRDefault="007B5A39" w:rsidP="00C73AB6">
            <w:pPr>
              <w:jc w:val="center"/>
              <w:rPr>
                <w:rFonts w:ascii="Times New Roman" w:eastAsia="Times New Roman" w:hAnsi="Times New Roman" w:cs="Times New Roman"/>
                <w:sz w:val="28"/>
                <w:szCs w:val="28"/>
                <w:lang w:eastAsia="ru-RU"/>
              </w:rPr>
            </w:pPr>
          </w:p>
        </w:tc>
      </w:tr>
    </w:tbl>
    <w:p w:rsidR="007B5A39" w:rsidRPr="00992E35" w:rsidRDefault="007B5A39" w:rsidP="007B5A39">
      <w:pPr>
        <w:jc w:val="both"/>
        <w:rPr>
          <w:rFonts w:ascii="Times New Roman" w:hAnsi="Times New Roman" w:cs="Times New Roman"/>
          <w:b/>
          <w:sz w:val="28"/>
          <w:szCs w:val="28"/>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b/>
          <w:color w:val="202124"/>
          <w:sz w:val="28"/>
          <w:szCs w:val="28"/>
          <w:lang w:val="kk-KZ" w:eastAsia="ru-RU"/>
        </w:rPr>
        <w:tab/>
      </w:r>
      <w:r w:rsidRPr="00A360EC">
        <w:rPr>
          <w:rFonts w:ascii="Times New Roman" w:eastAsia="Times New Roman" w:hAnsi="Times New Roman" w:cs="Times New Roman"/>
          <w:b/>
          <w:color w:val="202124"/>
          <w:sz w:val="28"/>
          <w:szCs w:val="28"/>
          <w:lang w:val="kk-KZ" w:eastAsia="ru-RU"/>
        </w:rPr>
        <w:t>4-тармақ</w:t>
      </w:r>
      <w:r w:rsidRPr="00A360EC">
        <w:rPr>
          <w:rFonts w:ascii="Times New Roman" w:eastAsia="Times New Roman" w:hAnsi="Times New Roman" w:cs="Times New Roman"/>
          <w:color w:val="202124"/>
          <w:sz w:val="28"/>
          <w:szCs w:val="28"/>
          <w:lang w:val="kk-KZ" w:eastAsia="ru-RU"/>
        </w:rPr>
        <w:t>. ҚазҰӨУ-дың Жарғысына сәйкес мамандар мемлекеттік білім беру тапсырысы бойынша және ақылы негізде, сондай-ақ шығармашылық және мәдениет мекемелеріне мемлекеттік гранттар бойынша дайындалады.</w:t>
      </w:r>
    </w:p>
    <w:p w:rsid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b/>
          <w:color w:val="202124"/>
          <w:sz w:val="28"/>
          <w:szCs w:val="28"/>
          <w:lang w:val="kk-KZ" w:eastAsia="ru-RU"/>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b/>
          <w:color w:val="202124"/>
          <w:sz w:val="28"/>
          <w:szCs w:val="28"/>
          <w:lang w:val="kk-KZ" w:eastAsia="ru-RU"/>
        </w:rPr>
      </w:pPr>
      <w:r w:rsidRPr="00A360EC">
        <w:rPr>
          <w:rFonts w:ascii="Times New Roman" w:eastAsia="Times New Roman" w:hAnsi="Times New Roman" w:cs="Times New Roman"/>
          <w:b/>
          <w:color w:val="202124"/>
          <w:sz w:val="28"/>
          <w:szCs w:val="28"/>
          <w:lang w:val="kk-KZ" w:eastAsia="ru-RU"/>
        </w:rPr>
        <w:t>2019 жылға:</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бакалавриатқа қабылданғандар – 445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Оқушылардың жалпы саны 1689 адам, оның ішінде</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Гранттық оқыту – 1278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Ақылы негізде оқу – 411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eastAsia="ru-RU"/>
        </w:rPr>
      </w:pPr>
      <w:r w:rsidRPr="00A360EC">
        <w:rPr>
          <w:rFonts w:ascii="Times New Roman" w:eastAsia="Times New Roman" w:hAnsi="Times New Roman" w:cs="Times New Roman"/>
          <w:color w:val="202124"/>
          <w:sz w:val="28"/>
          <w:szCs w:val="28"/>
          <w:lang w:val="kk-KZ" w:eastAsia="ru-RU"/>
        </w:rPr>
        <w:t>Түлектер саны – 380 адам.</w:t>
      </w:r>
    </w:p>
    <w:p w:rsidR="007B5A39" w:rsidRPr="00A360EC" w:rsidRDefault="007B5A39" w:rsidP="00A360EC">
      <w:pPr>
        <w:spacing w:after="0" w:line="300" w:lineRule="atLeast"/>
        <w:jc w:val="both"/>
        <w:rPr>
          <w:rFonts w:ascii="Times New Roman" w:hAnsi="Times New Roman" w:cs="Times New Roman"/>
          <w:sz w:val="28"/>
          <w:szCs w:val="28"/>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Магистратураға қабылданғандар – 50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Оқушылардың жалпы саны – 99, оның ішінде</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Гранттық оқыту – 38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Ақылы негізде оқу – 12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Түлектер саны – 46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Түлектердің жалпы санының 95 пайызы жұмысқа орналасқан.</w:t>
      </w:r>
    </w:p>
    <w:p w:rsidR="007B5A39" w:rsidRPr="00A360EC" w:rsidRDefault="007B5A39" w:rsidP="00A360EC">
      <w:pPr>
        <w:spacing w:after="0" w:line="240" w:lineRule="auto"/>
        <w:jc w:val="both"/>
        <w:rPr>
          <w:rFonts w:ascii="Times New Roman" w:hAnsi="Times New Roman" w:cs="Times New Roman"/>
          <w:sz w:val="28"/>
          <w:szCs w:val="28"/>
          <w:lang w:val="kk-KZ"/>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202124"/>
          <w:sz w:val="28"/>
          <w:szCs w:val="28"/>
          <w:lang w:val="kk-KZ" w:eastAsia="ru-RU"/>
        </w:rPr>
      </w:pPr>
      <w:r w:rsidRPr="00A360EC">
        <w:rPr>
          <w:rFonts w:ascii="Times New Roman" w:eastAsia="Times New Roman" w:hAnsi="Times New Roman" w:cs="Times New Roman"/>
          <w:b/>
          <w:color w:val="202124"/>
          <w:sz w:val="28"/>
          <w:szCs w:val="28"/>
          <w:lang w:val="kk-KZ" w:eastAsia="ru-RU"/>
        </w:rPr>
        <w:t>2020 жылға:</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бакалавриатқа қабылданғандар – 402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Оқушылардың жалпы саны 1702 адам, оның ішінде</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Гранттық оқыту – 1300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Ақылы негізде оқу – 402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Түлектер саны – 348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Магистратураға қабылданғандар – 47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lastRenderedPageBreak/>
        <w:t>Оқушылардың жалпы саны – 95, оның ішінде</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Гранттық оқыту – 40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Ақылы негізде оқу – 7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Түлектер саны – 49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Түлектердің жалпы санының 96 пайызы жұмыспен қамтылған.</w:t>
      </w:r>
    </w:p>
    <w:p w:rsidR="007B5A39" w:rsidRPr="00A360EC" w:rsidRDefault="007B5A39" w:rsidP="00A360EC">
      <w:pPr>
        <w:spacing w:after="0" w:line="300" w:lineRule="atLeast"/>
        <w:jc w:val="both"/>
        <w:rPr>
          <w:rFonts w:ascii="Times New Roman" w:hAnsi="Times New Roman" w:cs="Times New Roman"/>
          <w:sz w:val="28"/>
          <w:szCs w:val="28"/>
          <w:lang w:val="kk-KZ"/>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202124"/>
          <w:sz w:val="28"/>
          <w:szCs w:val="28"/>
          <w:lang w:val="kk-KZ" w:eastAsia="ru-RU"/>
        </w:rPr>
      </w:pPr>
      <w:r w:rsidRPr="00A360EC">
        <w:rPr>
          <w:rFonts w:ascii="Times New Roman" w:eastAsia="Times New Roman" w:hAnsi="Times New Roman" w:cs="Times New Roman"/>
          <w:b/>
          <w:color w:val="202124"/>
          <w:sz w:val="28"/>
          <w:szCs w:val="28"/>
          <w:lang w:val="kk-KZ" w:eastAsia="ru-RU"/>
        </w:rPr>
        <w:t>2021 жылға:</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бакалавриатқа қабылданғандар – 482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Оқушылардың жалпы саны 1750 адам, оның ішінде</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Гранттық оқыту – 1304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Ақылы негізде оқу – 446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Түлектер саны – 389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Магистратураға қабылданғандар – 53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Оқушылардың жалпы саны – 104, оның ішінде</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Гранттық оқыту – 48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val="kk-KZ" w:eastAsia="ru-RU"/>
        </w:rPr>
      </w:pPr>
      <w:r w:rsidRPr="00A360EC">
        <w:rPr>
          <w:rFonts w:ascii="Times New Roman" w:eastAsia="Times New Roman" w:hAnsi="Times New Roman" w:cs="Times New Roman"/>
          <w:color w:val="202124"/>
          <w:sz w:val="28"/>
          <w:szCs w:val="28"/>
          <w:lang w:val="kk-KZ" w:eastAsia="ru-RU"/>
        </w:rPr>
        <w:t>Ақылы негізде оқу – 5 адам.</w:t>
      </w:r>
    </w:p>
    <w:p w:rsidR="00A360EC" w:rsidRPr="00A360EC" w:rsidRDefault="00A360EC" w:rsidP="00A36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02124"/>
          <w:sz w:val="28"/>
          <w:szCs w:val="28"/>
          <w:lang w:eastAsia="ru-RU"/>
        </w:rPr>
      </w:pPr>
      <w:r w:rsidRPr="00A360EC">
        <w:rPr>
          <w:rFonts w:ascii="Times New Roman" w:eastAsia="Times New Roman" w:hAnsi="Times New Roman" w:cs="Times New Roman"/>
          <w:color w:val="202124"/>
          <w:sz w:val="28"/>
          <w:szCs w:val="28"/>
          <w:lang w:val="kk-KZ" w:eastAsia="ru-RU"/>
        </w:rPr>
        <w:t>Түлектер саны – 49 адам.</w:t>
      </w:r>
    </w:p>
    <w:p w:rsidR="007B5A39" w:rsidRDefault="007B5A39" w:rsidP="007B5A39">
      <w:pPr>
        <w:spacing w:after="0" w:line="240" w:lineRule="auto"/>
        <w:jc w:val="both"/>
        <w:rPr>
          <w:rFonts w:ascii="Times New Roman" w:hAnsi="Times New Roman" w:cs="Times New Roman"/>
          <w:sz w:val="28"/>
          <w:szCs w:val="28"/>
        </w:rPr>
      </w:pPr>
    </w:p>
    <w:p w:rsidR="00A360EC" w:rsidRPr="00A360EC" w:rsidRDefault="007B5A39" w:rsidP="00A360EC">
      <w:pPr>
        <w:pStyle w:val="HTML"/>
        <w:shd w:val="clear" w:color="auto" w:fill="F8F9FA"/>
        <w:spacing w:line="300" w:lineRule="atLeast"/>
        <w:jc w:val="both"/>
        <w:rPr>
          <w:rFonts w:ascii="Times New Roman" w:eastAsia="Times New Roman" w:hAnsi="Times New Roman" w:cs="Times New Roman"/>
          <w:color w:val="202124"/>
          <w:sz w:val="28"/>
          <w:szCs w:val="28"/>
          <w:lang w:eastAsia="ru-RU"/>
        </w:rPr>
      </w:pPr>
      <w:r>
        <w:rPr>
          <w:rFonts w:ascii="Times New Roman" w:hAnsi="Times New Roman" w:cs="Times New Roman"/>
          <w:sz w:val="28"/>
          <w:szCs w:val="28"/>
        </w:rPr>
        <w:tab/>
      </w:r>
      <w:r w:rsidR="00A360EC" w:rsidRPr="00A360EC">
        <w:rPr>
          <w:rFonts w:ascii="Times New Roman" w:eastAsia="Times New Roman" w:hAnsi="Times New Roman" w:cs="Times New Roman"/>
          <w:color w:val="202124"/>
          <w:sz w:val="28"/>
          <w:szCs w:val="28"/>
          <w:lang w:val="kk-KZ" w:eastAsia="ru-RU"/>
        </w:rPr>
        <w:t>Мамандарды жұмысқа жіберу, өз бетінше жұмысқа орналасу құқығын беру қағидаларын бекіту туралы Қазақстан Республикасы Үкіметінің 2021 жылғы 30 наурыздағы № 390 қаулысына сәйкес бітірушілердің жалпы санының 96 пайызы жұмысқа орналасқан, мемлекеттік білім беру тапсырысы негізінде оқитын азаматтарды жұмыс істеу міндетінен босату немесе тоқтату және Қазақстан Республикасы Үкіметінің 2008 жылғы 23 қаңтардағы № 58 «Білім беру грантын тағайындау ережесінің 2-тармағында» - мемлекеттік білім беру тапсырысы негізінде білім алған түлектер мамандығы бойынша 3 жыл жұмыс істеуге міндетті.</w:t>
      </w:r>
    </w:p>
    <w:p w:rsidR="007B5A39" w:rsidRDefault="007B5A39" w:rsidP="00A360EC">
      <w:pPr>
        <w:spacing w:after="0" w:line="240" w:lineRule="auto"/>
        <w:jc w:val="both"/>
        <w:rPr>
          <w:rFonts w:ascii="Times New Roman" w:hAnsi="Times New Roman" w:cs="Times New Roman"/>
          <w:sz w:val="28"/>
          <w:szCs w:val="28"/>
        </w:rPr>
      </w:pPr>
    </w:p>
    <w:p w:rsidR="007B5A39" w:rsidRDefault="00EA0335" w:rsidP="007B5A39">
      <w:pPr>
        <w:jc w:val="both"/>
        <w:rPr>
          <w:rFonts w:ascii="Times New Roman" w:hAnsi="Times New Roman" w:cs="Times New Roman"/>
          <w:b/>
          <w:sz w:val="28"/>
          <w:szCs w:val="28"/>
        </w:rPr>
      </w:pPr>
      <w:r>
        <w:rPr>
          <w:rFonts w:ascii="Times New Roman" w:eastAsia="Times New Roman" w:hAnsi="Times New Roman" w:cs="Times New Roman"/>
          <w:b/>
          <w:color w:val="202124"/>
          <w:sz w:val="28"/>
          <w:szCs w:val="28"/>
          <w:lang w:val="kk-KZ" w:eastAsia="ru-RU"/>
        </w:rPr>
        <w:t>5</w:t>
      </w:r>
      <w:r w:rsidRPr="00A360EC">
        <w:rPr>
          <w:rFonts w:ascii="Times New Roman" w:eastAsia="Times New Roman" w:hAnsi="Times New Roman" w:cs="Times New Roman"/>
          <w:b/>
          <w:color w:val="202124"/>
          <w:sz w:val="28"/>
          <w:szCs w:val="28"/>
          <w:lang w:val="kk-KZ" w:eastAsia="ru-RU"/>
        </w:rPr>
        <w:t>-тармақ</w:t>
      </w:r>
    </w:p>
    <w:tbl>
      <w:tblPr>
        <w:tblW w:w="8800" w:type="dxa"/>
        <w:tblInd w:w="5" w:type="dxa"/>
        <w:tblLook w:val="04A0" w:firstRow="1" w:lastRow="0" w:firstColumn="1" w:lastColumn="0" w:noHBand="0" w:noVBand="1"/>
      </w:tblPr>
      <w:tblGrid>
        <w:gridCol w:w="5582"/>
        <w:gridCol w:w="1121"/>
        <w:gridCol w:w="1121"/>
        <w:gridCol w:w="976"/>
      </w:tblGrid>
      <w:tr w:rsidR="007B5A39" w:rsidRPr="000B61D9" w:rsidTr="00C73AB6">
        <w:trPr>
          <w:trHeight w:val="1620"/>
        </w:trPr>
        <w:tc>
          <w:tcPr>
            <w:tcW w:w="8800" w:type="dxa"/>
            <w:gridSpan w:val="4"/>
            <w:tcBorders>
              <w:top w:val="nil"/>
              <w:left w:val="nil"/>
              <w:bottom w:val="single" w:sz="4" w:space="0" w:color="auto"/>
              <w:right w:val="nil"/>
            </w:tcBorders>
            <w:shd w:val="clear" w:color="auto" w:fill="auto"/>
            <w:noWrap/>
            <w:vAlign w:val="center"/>
            <w:hideMark/>
          </w:tcPr>
          <w:p w:rsidR="00EA0335" w:rsidRPr="00EA0335" w:rsidRDefault="00EA0335" w:rsidP="00EA0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lang w:val="kk-KZ" w:eastAsia="ru-RU"/>
              </w:rPr>
            </w:pPr>
            <w:r w:rsidRPr="00EA0335">
              <w:rPr>
                <w:rFonts w:ascii="Times New Roman" w:eastAsia="Times New Roman" w:hAnsi="Times New Roman" w:cs="Times New Roman"/>
                <w:b/>
                <w:color w:val="202124"/>
                <w:sz w:val="28"/>
                <w:szCs w:val="28"/>
                <w:lang w:val="kk-KZ" w:eastAsia="ru-RU"/>
              </w:rPr>
              <w:t>Жеке және заңды тұлғалардың өтініштері бойынша есеп беру</w:t>
            </w:r>
          </w:p>
          <w:p w:rsidR="00EA0335" w:rsidRPr="00EA0335" w:rsidRDefault="00EA0335" w:rsidP="00EA0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lang w:eastAsia="ru-RU"/>
              </w:rPr>
            </w:pPr>
            <w:r w:rsidRPr="00EA0335">
              <w:rPr>
                <w:rFonts w:ascii="Times New Roman" w:eastAsia="Times New Roman" w:hAnsi="Times New Roman" w:cs="Times New Roman"/>
                <w:b/>
                <w:color w:val="202124"/>
                <w:sz w:val="28"/>
                <w:szCs w:val="28"/>
                <w:lang w:val="kk-KZ" w:eastAsia="ru-RU"/>
              </w:rPr>
              <w:t>2019-2021 жылдарға арналған</w:t>
            </w:r>
          </w:p>
          <w:p w:rsidR="007B5A39" w:rsidRPr="000B61D9" w:rsidRDefault="007B5A39" w:rsidP="00C73AB6">
            <w:pPr>
              <w:spacing w:after="0" w:line="240" w:lineRule="auto"/>
              <w:jc w:val="center"/>
              <w:rPr>
                <w:rFonts w:ascii="Times New Roman" w:eastAsia="Times New Roman" w:hAnsi="Times New Roman" w:cs="Times New Roman"/>
                <w:b/>
                <w:bCs/>
                <w:i/>
                <w:iCs/>
                <w:color w:val="000000"/>
                <w:sz w:val="28"/>
                <w:szCs w:val="28"/>
                <w:lang w:eastAsia="ru-RU"/>
              </w:rPr>
            </w:pPr>
          </w:p>
        </w:tc>
      </w:tr>
      <w:tr w:rsidR="00EA0335" w:rsidRPr="000B61D9" w:rsidTr="00C73AB6">
        <w:trPr>
          <w:trHeight w:val="555"/>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Емдеу түрлері</w:t>
            </w:r>
          </w:p>
        </w:tc>
        <w:tc>
          <w:tcPr>
            <w:tcW w:w="1121" w:type="dxa"/>
            <w:tcBorders>
              <w:top w:val="nil"/>
              <w:left w:val="nil"/>
              <w:bottom w:val="single" w:sz="4" w:space="0" w:color="auto"/>
              <w:right w:val="single" w:sz="4" w:space="0" w:color="auto"/>
            </w:tcBorders>
            <w:shd w:val="clear" w:color="auto" w:fill="auto"/>
            <w:noWrap/>
            <w:vAlign w:val="center"/>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2019 </w:t>
            </w:r>
            <w:proofErr w:type="spellStart"/>
            <w:r>
              <w:rPr>
                <w:rFonts w:ascii="Times New Roman" w:eastAsia="Times New Roman" w:hAnsi="Times New Roman" w:cs="Times New Roman"/>
                <w:color w:val="000000"/>
                <w:sz w:val="20"/>
                <w:szCs w:val="20"/>
                <w:lang w:eastAsia="ru-RU"/>
              </w:rPr>
              <w:t>жыл</w:t>
            </w:r>
            <w:proofErr w:type="spellEnd"/>
          </w:p>
        </w:tc>
        <w:tc>
          <w:tcPr>
            <w:tcW w:w="1121" w:type="dxa"/>
            <w:tcBorders>
              <w:top w:val="nil"/>
              <w:left w:val="nil"/>
              <w:bottom w:val="single" w:sz="4" w:space="0" w:color="auto"/>
              <w:right w:val="single" w:sz="4" w:space="0" w:color="auto"/>
            </w:tcBorders>
            <w:shd w:val="clear" w:color="auto" w:fill="auto"/>
            <w:noWrap/>
            <w:vAlign w:val="center"/>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2020</w:t>
            </w:r>
            <w:r>
              <w:rPr>
                <w:rFonts w:ascii="Times New Roman" w:eastAsia="Times New Roman" w:hAnsi="Times New Roman" w:cs="Times New Roman"/>
                <w:color w:val="000000"/>
                <w:sz w:val="20"/>
                <w:szCs w:val="20"/>
                <w:lang w:val="kk-KZ" w:eastAsia="ru-RU"/>
              </w:rPr>
              <w:t xml:space="preserve"> жыл</w:t>
            </w:r>
          </w:p>
        </w:tc>
        <w:tc>
          <w:tcPr>
            <w:tcW w:w="976" w:type="dxa"/>
            <w:tcBorders>
              <w:top w:val="nil"/>
              <w:left w:val="nil"/>
              <w:bottom w:val="single" w:sz="4" w:space="0" w:color="auto"/>
              <w:right w:val="single" w:sz="4" w:space="0" w:color="auto"/>
            </w:tcBorders>
            <w:shd w:val="clear" w:color="auto" w:fill="auto"/>
            <w:noWrap/>
            <w:vAlign w:val="center"/>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val="kk-KZ" w:eastAsia="ru-RU"/>
              </w:rPr>
              <w:t xml:space="preserve"> жыл</w:t>
            </w:r>
          </w:p>
        </w:tc>
      </w:tr>
      <w:tr w:rsidR="00EA0335" w:rsidRPr="000B61D9" w:rsidTr="00C73AB6">
        <w:trPr>
          <w:trHeight w:val="96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 Басқа шотқа қате төленген қаражатты қайтару немесе қате көрсетілген төлем коды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13%</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13,82%</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14%</w:t>
            </w:r>
          </w:p>
        </w:tc>
      </w:tr>
      <w:tr w:rsidR="00EA0335" w:rsidRPr="000B61D9" w:rsidTr="00C73AB6">
        <w:trPr>
          <w:trHeight w:val="48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Fonts w:ascii="Times New Roman" w:hAnsi="Times New Roman" w:cs="Times New Roman"/>
                <w:color w:val="202124"/>
                <w:sz w:val="22"/>
                <w:szCs w:val="22"/>
              </w:rPr>
            </w:pPr>
            <w:r w:rsidRPr="00EA0335">
              <w:rPr>
                <w:rStyle w:val="y2iqfc"/>
                <w:rFonts w:ascii="Times New Roman" w:hAnsi="Times New Roman" w:cs="Times New Roman"/>
                <w:color w:val="202124"/>
                <w:sz w:val="22"/>
                <w:szCs w:val="22"/>
                <w:lang w:val="kk-KZ"/>
              </w:rPr>
              <w:t>2.Жатақханадан орын беру</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4,64%</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8%</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4%</w:t>
            </w:r>
          </w:p>
        </w:tc>
      </w:tr>
      <w:tr w:rsidR="00EA0335" w:rsidRPr="000B61D9" w:rsidTr="00C73AB6">
        <w:trPr>
          <w:trHeight w:val="48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lastRenderedPageBreak/>
              <w:t>3.Интернатта орын беру</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5,15%</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2,06%</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w:t>
            </w:r>
          </w:p>
        </w:tc>
      </w:tr>
      <w:tr w:rsidR="00EA0335" w:rsidRPr="000B61D9" w:rsidTr="00C73AB6">
        <w:trPr>
          <w:trHeight w:val="735"/>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4. Дипломның, транскрипттің, академиялық аттестаттың көшірмесін беру</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15%</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15,9%</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14%</w:t>
            </w:r>
          </w:p>
        </w:tc>
      </w:tr>
      <w:tr w:rsidR="00EA0335" w:rsidRPr="000B61D9" w:rsidTr="00C73AB6">
        <w:trPr>
          <w:trHeight w:val="48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5. Университеттен, колледжден, мектептен шығару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7,73%</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5,8%</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6,40%</w:t>
            </w:r>
          </w:p>
        </w:tc>
      </w:tr>
      <w:tr w:rsidR="00EA0335" w:rsidRPr="000B61D9" w:rsidTr="00C73AB6">
        <w:trPr>
          <w:trHeight w:val="75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6. Басқа оқу орнына ауысу</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2,67%</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2,19%</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3,20%</w:t>
            </w:r>
          </w:p>
        </w:tc>
      </w:tr>
      <w:tr w:rsidR="00EA0335" w:rsidRPr="000B61D9" w:rsidTr="00C73AB6">
        <w:trPr>
          <w:trHeight w:val="75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7.Бір топтан екінші топқа ауысу туралы (қазақ тілінен орыс тобына)</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2,6%</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2,41%</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2,80%</w:t>
            </w:r>
          </w:p>
        </w:tc>
      </w:tr>
      <w:tr w:rsidR="00EA0335" w:rsidRPr="000B61D9" w:rsidTr="00C73AB6">
        <w:trPr>
          <w:trHeight w:val="57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8. Жатақханадағы орынды сақтау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1,17%</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0,74%</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w:t>
            </w:r>
          </w:p>
        </w:tc>
      </w:tr>
      <w:tr w:rsidR="00EA0335" w:rsidRPr="000B61D9" w:rsidTr="00C73AB6">
        <w:trPr>
          <w:trHeight w:val="51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9. Қалпына келтіру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7,71%</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9,83%</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8,55%</w:t>
            </w:r>
          </w:p>
        </w:tc>
      </w:tr>
      <w:tr w:rsidR="00EA0335" w:rsidRPr="000B61D9" w:rsidTr="00C73AB6">
        <w:trPr>
          <w:trHeight w:val="54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Fonts w:ascii="Times New Roman" w:hAnsi="Times New Roman" w:cs="Times New Roman"/>
                <w:color w:val="202124"/>
                <w:sz w:val="22"/>
                <w:szCs w:val="22"/>
              </w:rPr>
            </w:pPr>
            <w:r w:rsidRPr="00EA0335">
              <w:rPr>
                <w:rStyle w:val="y2iqfc"/>
                <w:rFonts w:ascii="Times New Roman" w:hAnsi="Times New Roman" w:cs="Times New Roman"/>
                <w:color w:val="202124"/>
                <w:sz w:val="22"/>
                <w:szCs w:val="22"/>
                <w:lang w:val="kk-KZ"/>
              </w:rPr>
              <w:t>10. Несиелерді қайта пайдалану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6,77%</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7%</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8%</w:t>
            </w:r>
          </w:p>
        </w:tc>
      </w:tr>
      <w:tr w:rsidR="00EA0335" w:rsidRPr="000B61D9" w:rsidTr="00C73AB6">
        <w:trPr>
          <w:trHeight w:val="615"/>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11. Білім грантын беру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10,38%</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7,18%</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11%</w:t>
            </w:r>
          </w:p>
        </w:tc>
      </w:tr>
      <w:tr w:rsidR="00EA0335" w:rsidRPr="000B61D9" w:rsidTr="00C73AB6">
        <w:trPr>
          <w:trHeight w:val="75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12. ҚазҰУИ жергілікті кәсіподақ ұйымына мүшелік туралы (шығу)</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2,4%</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2,91%</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3%</w:t>
            </w:r>
          </w:p>
        </w:tc>
      </w:tr>
      <w:tr w:rsidR="00EA0335" w:rsidRPr="000B61D9" w:rsidTr="00C73AB6">
        <w:trPr>
          <w:trHeight w:val="57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13. Қаржылық көмек көрсету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7,12%</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3,74%</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2,90%</w:t>
            </w:r>
          </w:p>
        </w:tc>
      </w:tr>
      <w:tr w:rsidR="00EA0335" w:rsidRPr="000B61D9" w:rsidTr="00C73AB6">
        <w:trPr>
          <w:trHeight w:val="42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14. Мұрағат анықтамасын беру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1,17%</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1,04%</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1,58%</w:t>
            </w:r>
          </w:p>
        </w:tc>
      </w:tr>
      <w:tr w:rsidR="00EA0335" w:rsidRPr="000B61D9" w:rsidTr="00C73AB6">
        <w:trPr>
          <w:trHeight w:val="75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15. Баға кітапшаларының, оқушы билеттерінің және т.б. телнұсқаларды беру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3,37%</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2,54%</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1,80%</w:t>
            </w:r>
          </w:p>
        </w:tc>
      </w:tr>
      <w:tr w:rsidR="00EA0335" w:rsidRPr="000B61D9" w:rsidTr="00C73AB6">
        <w:trPr>
          <w:trHeight w:val="465"/>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16.Біліктілікті арттырудан өту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4,51%</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2,00%</w:t>
            </w:r>
          </w:p>
        </w:tc>
      </w:tr>
      <w:tr w:rsidR="00EA0335" w:rsidRPr="000B61D9" w:rsidTr="00C73AB6">
        <w:trPr>
          <w:trHeight w:val="45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17. Оқу ақысын төлеуді кейінге қалдыру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2,67%</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5,29%</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7,60%</w:t>
            </w:r>
          </w:p>
        </w:tc>
      </w:tr>
      <w:tr w:rsidR="00EA0335" w:rsidRPr="000B61D9" w:rsidTr="00C73AB6">
        <w:trPr>
          <w:trHeight w:val="495"/>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18.Жатақханаға уақытша тіркеу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0,44%</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0,10%</w:t>
            </w:r>
          </w:p>
        </w:tc>
      </w:tr>
      <w:tr w:rsidR="00EA0335" w:rsidRPr="000B61D9" w:rsidTr="00C73AB6">
        <w:trPr>
          <w:trHeight w:val="555"/>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19. Ғылыми тағылымдамадан өту туралы</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3,28%</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3%</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3,37%</w:t>
            </w:r>
          </w:p>
        </w:tc>
      </w:tr>
      <w:tr w:rsidR="00EA0335" w:rsidRPr="000B61D9" w:rsidTr="00C73AB6">
        <w:trPr>
          <w:trHeight w:val="42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Style w:val="y2iqfc"/>
                <w:rFonts w:ascii="Times New Roman" w:hAnsi="Times New Roman" w:cs="Times New Roman"/>
                <w:color w:val="202124"/>
                <w:sz w:val="22"/>
                <w:szCs w:val="22"/>
                <w:lang w:val="kk-KZ"/>
              </w:rPr>
            </w:pPr>
            <w:r w:rsidRPr="00EA0335">
              <w:rPr>
                <w:rStyle w:val="y2iqfc"/>
                <w:rFonts w:ascii="Times New Roman" w:hAnsi="Times New Roman" w:cs="Times New Roman"/>
                <w:color w:val="202124"/>
                <w:sz w:val="22"/>
                <w:szCs w:val="22"/>
                <w:lang w:val="kk-KZ"/>
              </w:rPr>
              <w:t>20. Басқа</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1,87%</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1,6%</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1,70%</w:t>
            </w:r>
          </w:p>
        </w:tc>
      </w:tr>
      <w:tr w:rsidR="00EA0335" w:rsidRPr="000B61D9" w:rsidTr="00C73AB6">
        <w:trPr>
          <w:trHeight w:val="420"/>
        </w:trPr>
        <w:tc>
          <w:tcPr>
            <w:tcW w:w="5582" w:type="dxa"/>
            <w:tcBorders>
              <w:top w:val="nil"/>
              <w:left w:val="single" w:sz="4" w:space="0" w:color="auto"/>
              <w:bottom w:val="single" w:sz="4" w:space="0" w:color="auto"/>
              <w:right w:val="single" w:sz="4" w:space="0" w:color="auto"/>
            </w:tcBorders>
            <w:shd w:val="clear" w:color="auto" w:fill="auto"/>
            <w:hideMark/>
          </w:tcPr>
          <w:p w:rsidR="00EA0335" w:rsidRPr="00EA0335" w:rsidRDefault="00EA0335" w:rsidP="00EA0335">
            <w:pPr>
              <w:pStyle w:val="HTML"/>
              <w:shd w:val="clear" w:color="auto" w:fill="F8F9FA"/>
              <w:spacing w:line="540" w:lineRule="atLeast"/>
              <w:rPr>
                <w:rFonts w:ascii="Times New Roman" w:hAnsi="Times New Roman" w:cs="Times New Roman"/>
                <w:color w:val="202124"/>
                <w:sz w:val="22"/>
                <w:szCs w:val="22"/>
              </w:rPr>
            </w:pPr>
            <w:r w:rsidRPr="00EA0335">
              <w:rPr>
                <w:rStyle w:val="y2iqfc"/>
                <w:rFonts w:ascii="Times New Roman" w:hAnsi="Times New Roman" w:cs="Times New Roman"/>
                <w:color w:val="202124"/>
                <w:sz w:val="22"/>
                <w:szCs w:val="22"/>
                <w:lang w:val="kk-KZ"/>
              </w:rPr>
              <w:t>Жалпы сұраулар</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2133</w:t>
            </w:r>
          </w:p>
        </w:tc>
        <w:tc>
          <w:tcPr>
            <w:tcW w:w="1121"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2003</w:t>
            </w:r>
          </w:p>
        </w:tc>
        <w:tc>
          <w:tcPr>
            <w:tcW w:w="976" w:type="dxa"/>
            <w:tcBorders>
              <w:top w:val="nil"/>
              <w:left w:val="nil"/>
              <w:bottom w:val="single" w:sz="4" w:space="0" w:color="auto"/>
              <w:right w:val="single" w:sz="4" w:space="0" w:color="auto"/>
            </w:tcBorders>
            <w:shd w:val="clear" w:color="auto" w:fill="auto"/>
            <w:noWrap/>
            <w:hideMark/>
          </w:tcPr>
          <w:p w:rsidR="00EA0335" w:rsidRPr="000B61D9" w:rsidRDefault="00EA0335" w:rsidP="00EA0335">
            <w:pPr>
              <w:spacing w:after="0" w:line="240" w:lineRule="auto"/>
              <w:jc w:val="center"/>
              <w:rPr>
                <w:rFonts w:ascii="Times New Roman" w:eastAsia="Times New Roman" w:hAnsi="Times New Roman" w:cs="Times New Roman"/>
                <w:color w:val="000000"/>
                <w:sz w:val="20"/>
                <w:szCs w:val="20"/>
                <w:lang w:eastAsia="ru-RU"/>
              </w:rPr>
            </w:pPr>
            <w:r w:rsidRPr="000B61D9">
              <w:rPr>
                <w:rFonts w:ascii="Times New Roman" w:eastAsia="Times New Roman" w:hAnsi="Times New Roman" w:cs="Times New Roman"/>
                <w:color w:val="000000"/>
                <w:sz w:val="20"/>
                <w:szCs w:val="20"/>
                <w:lang w:eastAsia="ru-RU"/>
              </w:rPr>
              <w:t>2570</w:t>
            </w:r>
          </w:p>
        </w:tc>
      </w:tr>
    </w:tbl>
    <w:p w:rsidR="007B5A39" w:rsidRDefault="007B5A39" w:rsidP="007B5A39">
      <w:pPr>
        <w:jc w:val="both"/>
        <w:rPr>
          <w:rFonts w:ascii="Times New Roman" w:hAnsi="Times New Roman" w:cs="Times New Roman"/>
          <w:b/>
          <w:sz w:val="28"/>
          <w:szCs w:val="28"/>
        </w:rPr>
      </w:pPr>
    </w:p>
    <w:p w:rsidR="007B5A39" w:rsidRDefault="007B5A39" w:rsidP="007B5A39">
      <w:pPr>
        <w:jc w:val="both"/>
        <w:rPr>
          <w:rFonts w:ascii="Times New Roman" w:hAnsi="Times New Roman" w:cs="Times New Roman"/>
          <w:b/>
          <w:sz w:val="28"/>
          <w:szCs w:val="28"/>
        </w:rPr>
      </w:pP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lastRenderedPageBreak/>
        <w:tab/>
      </w:r>
      <w:r w:rsidRPr="00C80464">
        <w:rPr>
          <w:rFonts w:ascii="Times New Roman" w:eastAsia="Times New Roman" w:hAnsi="Times New Roman" w:cs="Times New Roman"/>
          <w:b/>
          <w:color w:val="202124"/>
          <w:sz w:val="28"/>
          <w:szCs w:val="28"/>
          <w:lang w:val="kk-KZ" w:eastAsia="ru-RU"/>
        </w:rPr>
        <w:t>6-тармақ.</w:t>
      </w:r>
      <w:r w:rsidRPr="00C80464">
        <w:rPr>
          <w:rFonts w:ascii="Times New Roman" w:eastAsia="Times New Roman" w:hAnsi="Times New Roman" w:cs="Times New Roman"/>
          <w:color w:val="202124"/>
          <w:sz w:val="28"/>
          <w:szCs w:val="28"/>
          <w:lang w:val="kk-KZ" w:eastAsia="ru-RU"/>
        </w:rPr>
        <w:t xml:space="preserve"> 2019-2021 жылдарға арналған мемлекеттік сатып алу жоспарының орындалуы туралы ҚазҰ</w:t>
      </w:r>
      <w:r>
        <w:rPr>
          <w:rFonts w:ascii="Times New Roman" w:eastAsia="Times New Roman" w:hAnsi="Times New Roman" w:cs="Times New Roman"/>
          <w:color w:val="202124"/>
          <w:sz w:val="28"/>
          <w:szCs w:val="28"/>
          <w:lang w:val="kk-KZ" w:eastAsia="ru-RU"/>
        </w:rPr>
        <w:t>ӨУ</w:t>
      </w:r>
      <w:r w:rsidRPr="00C80464">
        <w:rPr>
          <w:rFonts w:ascii="Times New Roman" w:eastAsia="Times New Roman" w:hAnsi="Times New Roman" w:cs="Times New Roman"/>
          <w:color w:val="202124"/>
          <w:sz w:val="28"/>
          <w:szCs w:val="28"/>
          <w:lang w:val="kk-KZ" w:eastAsia="ru-RU"/>
        </w:rPr>
        <w:t xml:space="preserve"> есебі тіркелген.</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p>
    <w:p w:rsid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b/>
          <w:color w:val="202124"/>
          <w:sz w:val="28"/>
          <w:szCs w:val="28"/>
          <w:lang w:val="kk-KZ" w:eastAsia="ru-RU"/>
        </w:rPr>
        <w:t>тармақ</w:t>
      </w:r>
      <w:r w:rsidRPr="00C80464">
        <w:rPr>
          <w:rFonts w:ascii="Times New Roman" w:eastAsia="Times New Roman" w:hAnsi="Times New Roman" w:cs="Times New Roman"/>
          <w:b/>
          <w:color w:val="202124"/>
          <w:sz w:val="28"/>
          <w:szCs w:val="28"/>
          <w:lang w:val="kk-KZ" w:eastAsia="ru-RU"/>
        </w:rPr>
        <w:t xml:space="preserve"> 7-8.</w:t>
      </w:r>
      <w:r w:rsidRPr="00C80464">
        <w:rPr>
          <w:rFonts w:ascii="Times New Roman" w:eastAsia="Times New Roman" w:hAnsi="Times New Roman" w:cs="Times New Roman"/>
          <w:color w:val="202124"/>
          <w:sz w:val="28"/>
          <w:szCs w:val="28"/>
          <w:lang w:val="kk-KZ" w:eastAsia="ru-RU"/>
        </w:rPr>
        <w:t xml:space="preserve"> ҚазҰ</w:t>
      </w:r>
      <w:r>
        <w:rPr>
          <w:rFonts w:ascii="Times New Roman" w:eastAsia="Times New Roman" w:hAnsi="Times New Roman" w:cs="Times New Roman"/>
          <w:color w:val="202124"/>
          <w:sz w:val="28"/>
          <w:szCs w:val="28"/>
          <w:lang w:val="kk-KZ" w:eastAsia="ru-RU"/>
        </w:rPr>
        <w:t>ӨУ</w:t>
      </w:r>
      <w:r w:rsidRPr="00C80464">
        <w:rPr>
          <w:rFonts w:ascii="Times New Roman" w:eastAsia="Times New Roman" w:hAnsi="Times New Roman" w:cs="Times New Roman"/>
          <w:color w:val="202124"/>
          <w:sz w:val="28"/>
          <w:szCs w:val="28"/>
          <w:lang w:val="kk-KZ" w:eastAsia="ru-RU"/>
        </w:rPr>
        <w:t xml:space="preserve"> ұйымдық құрылымына сәйкес комплаенс қызметі Күзет қызметі бөлімінде тәрбие жұмысы жөніндегі проректор жетекшілік ететін бір штаттық бірлікпен (сыбайлас жемқорлыққа қарсы саясат жөніндегі маман) ұсынылған.</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2021-22 жылдары келесі іс-шаралар өткізілді:</w:t>
      </w:r>
    </w:p>
    <w:p w:rsidR="007B5A39" w:rsidRPr="00C80464" w:rsidRDefault="007B5A39" w:rsidP="007B5A39">
      <w:pPr>
        <w:spacing w:after="0" w:line="0" w:lineRule="atLeast"/>
        <w:jc w:val="both"/>
        <w:rPr>
          <w:rFonts w:ascii="Times New Roman" w:hAnsi="Times New Roman" w:cs="Times New Roman"/>
          <w:sz w:val="28"/>
          <w:szCs w:val="28"/>
          <w:lang w:val="kk-KZ"/>
        </w:rPr>
      </w:pP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 сыбайлас жемқорлыққа қарсы саясат жөніндегі маманның функционалдық міндеттері әзірленді;</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 Қауіпсіздік басқармасы туралы ережеге өзгерістер енгізілді;</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 xml:space="preserve">- </w:t>
      </w:r>
      <w:r w:rsidRPr="00C80464">
        <w:rPr>
          <w:rFonts w:ascii="Times New Roman" w:eastAsia="Times New Roman" w:hAnsi="Times New Roman" w:cs="Times New Roman"/>
          <w:color w:val="202124"/>
          <w:sz w:val="28"/>
          <w:szCs w:val="28"/>
          <w:lang w:val="kk-KZ" w:eastAsia="ru-RU"/>
        </w:rPr>
        <w:t>ҚазҰӨУ</w:t>
      </w:r>
      <w:r w:rsidRPr="00C80464">
        <w:rPr>
          <w:rFonts w:ascii="Times New Roman" w:eastAsia="Times New Roman" w:hAnsi="Times New Roman" w:cs="Times New Roman"/>
          <w:color w:val="202124"/>
          <w:sz w:val="28"/>
          <w:szCs w:val="28"/>
          <w:lang w:val="kk-KZ" w:eastAsia="ru-RU"/>
        </w:rPr>
        <w:t xml:space="preserve"> -де 2022 жылға арналған сыбайлас жемқорлыққа қарсы іс-қимыл бойынша жыл сайынғы іс-шаралар жоспары дайындалды;</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- 2021 жылға арналған сыбайлас жемқорлық тәуекелдерінің тәуелсіз аудиті шеңберінде ақпарат жинадық және талдадық;</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 xml:space="preserve">- </w:t>
      </w:r>
      <w:r w:rsidRPr="00C80464">
        <w:rPr>
          <w:rFonts w:ascii="Times New Roman" w:eastAsia="Times New Roman" w:hAnsi="Times New Roman" w:cs="Times New Roman"/>
          <w:color w:val="202124"/>
          <w:sz w:val="28"/>
          <w:szCs w:val="28"/>
          <w:lang w:val="kk-KZ" w:eastAsia="ru-RU"/>
        </w:rPr>
        <w:t>ҚазҰӨУ</w:t>
      </w:r>
      <w:r w:rsidRPr="00C80464">
        <w:rPr>
          <w:rFonts w:ascii="Times New Roman" w:eastAsia="Times New Roman" w:hAnsi="Times New Roman" w:cs="Times New Roman"/>
          <w:color w:val="202124"/>
          <w:sz w:val="28"/>
          <w:szCs w:val="28"/>
          <w:lang w:val="kk-KZ" w:eastAsia="ru-RU"/>
        </w:rPr>
        <w:t xml:space="preserve"> қызметін реттейтін құқықтық актілерді жалпылау және жүйелеу бойынша жұмыстар жүргізілуде;</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 Мүдделер қақтығысын шешу жөніндегі нормативтік құқықтық актілер әзірленді;</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 xml:space="preserve">- жоғары оқу орындарында сыбайлас жемқорлыққа қарсы іс-қимыл саласында студенттер мен профессорлық-оқытушылық құрам арасында тұрақты негізде ағарту жұмыстары жүргізілуде (ҚазҰӨУ сайтында бөлім, </w:t>
      </w:r>
      <w:r w:rsidRPr="00C80464">
        <w:rPr>
          <w:rFonts w:ascii="Times New Roman" w:eastAsia="Times New Roman" w:hAnsi="Times New Roman" w:cs="Times New Roman"/>
          <w:color w:val="202124"/>
          <w:sz w:val="28"/>
          <w:szCs w:val="28"/>
          <w:lang w:val="kk-KZ" w:eastAsia="ru-RU"/>
        </w:rPr>
        <w:t>ҚазҰӨУ</w:t>
      </w:r>
      <w:r w:rsidRPr="00C80464">
        <w:rPr>
          <w:rFonts w:ascii="Times New Roman" w:eastAsia="Times New Roman" w:hAnsi="Times New Roman" w:cs="Times New Roman"/>
          <w:color w:val="202124"/>
          <w:sz w:val="28"/>
          <w:szCs w:val="28"/>
          <w:lang w:val="kk-KZ" w:eastAsia="ru-RU"/>
        </w:rPr>
        <w:t xml:space="preserve"> -де сыбайлас жемқорлық фактілері туралы хабарлауға арналған телефон нөмірлері бар ақпараттық стенд);</w:t>
      </w:r>
    </w:p>
    <w:p w:rsidR="00C80464" w:rsidRPr="00C80464" w:rsidRDefault="00C80464" w:rsidP="00C804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ab/>
      </w:r>
      <w:r w:rsidRPr="00C80464">
        <w:rPr>
          <w:rFonts w:ascii="Times New Roman" w:eastAsia="Times New Roman" w:hAnsi="Times New Roman" w:cs="Times New Roman"/>
          <w:color w:val="202124"/>
          <w:sz w:val="28"/>
          <w:szCs w:val="28"/>
          <w:lang w:val="kk-KZ" w:eastAsia="ru-RU"/>
        </w:rPr>
        <w:t xml:space="preserve">- </w:t>
      </w:r>
      <w:r w:rsidRPr="00C80464">
        <w:rPr>
          <w:rFonts w:ascii="Times New Roman" w:eastAsia="Times New Roman" w:hAnsi="Times New Roman" w:cs="Times New Roman"/>
          <w:color w:val="202124"/>
          <w:sz w:val="28"/>
          <w:szCs w:val="28"/>
          <w:lang w:val="kk-KZ" w:eastAsia="ru-RU"/>
        </w:rPr>
        <w:t>ҚазҰӨУ</w:t>
      </w:r>
      <w:r w:rsidRPr="00C80464">
        <w:rPr>
          <w:rFonts w:ascii="Times New Roman" w:eastAsia="Times New Roman" w:hAnsi="Times New Roman" w:cs="Times New Roman"/>
          <w:color w:val="202124"/>
          <w:sz w:val="28"/>
          <w:szCs w:val="28"/>
          <w:lang w:val="kk-KZ" w:eastAsia="ru-RU"/>
        </w:rPr>
        <w:t xml:space="preserve"> -дың басшылығына азаматтардың өтініштерін жеңілдету мақсатында «азаматтардың өтініштеріне арналған» жәшіктер орнатылды.</w:t>
      </w:r>
    </w:p>
    <w:p w:rsidR="007B5A39" w:rsidRDefault="007B5A39" w:rsidP="007B5A39">
      <w:pPr>
        <w:spacing w:after="0" w:line="0" w:lineRule="atLeast"/>
        <w:contextualSpacing/>
        <w:jc w:val="both"/>
        <w:rPr>
          <w:rFonts w:ascii="Times New Roman" w:hAnsi="Times New Roman"/>
          <w:sz w:val="28"/>
          <w:szCs w:val="28"/>
          <w:lang w:val="kk-KZ"/>
        </w:rPr>
      </w:pPr>
    </w:p>
    <w:p w:rsidR="007B5A39" w:rsidRDefault="007B5A39" w:rsidP="007B5A39">
      <w:pPr>
        <w:spacing w:after="0" w:line="0" w:lineRule="atLeast"/>
        <w:contextualSpacing/>
        <w:jc w:val="center"/>
        <w:rPr>
          <w:rFonts w:ascii="Times New Roman" w:hAnsi="Times New Roman"/>
          <w:b/>
          <w:sz w:val="28"/>
          <w:szCs w:val="28"/>
          <w:lang w:val="kk-KZ"/>
        </w:rPr>
      </w:pPr>
    </w:p>
    <w:p w:rsidR="005C69E1" w:rsidRPr="00C80464" w:rsidRDefault="000C6C43">
      <w:pPr>
        <w:rPr>
          <w:lang w:val="kk-KZ"/>
        </w:rPr>
      </w:pPr>
    </w:p>
    <w:sectPr w:rsidR="005C69E1" w:rsidRPr="00C80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302"/>
    <w:multiLevelType w:val="hybridMultilevel"/>
    <w:tmpl w:val="B0BE1A40"/>
    <w:lvl w:ilvl="0" w:tplc="991C5B3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B9E3FF5"/>
    <w:multiLevelType w:val="hybridMultilevel"/>
    <w:tmpl w:val="818A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FD1E65"/>
    <w:multiLevelType w:val="hybridMultilevel"/>
    <w:tmpl w:val="3EF256A2"/>
    <w:lvl w:ilvl="0" w:tplc="06064D4E">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CF"/>
    <w:rsid w:val="00046599"/>
    <w:rsid w:val="0004717C"/>
    <w:rsid w:val="000C6C43"/>
    <w:rsid w:val="0016364B"/>
    <w:rsid w:val="00163A85"/>
    <w:rsid w:val="003C72A6"/>
    <w:rsid w:val="003D1806"/>
    <w:rsid w:val="0049438E"/>
    <w:rsid w:val="004B03F5"/>
    <w:rsid w:val="005C38C8"/>
    <w:rsid w:val="006015B3"/>
    <w:rsid w:val="00660537"/>
    <w:rsid w:val="00661D09"/>
    <w:rsid w:val="006676B1"/>
    <w:rsid w:val="007124F9"/>
    <w:rsid w:val="00756C85"/>
    <w:rsid w:val="007B5A39"/>
    <w:rsid w:val="00883561"/>
    <w:rsid w:val="00897A6E"/>
    <w:rsid w:val="009F13BC"/>
    <w:rsid w:val="00A360EC"/>
    <w:rsid w:val="00C341CC"/>
    <w:rsid w:val="00C80464"/>
    <w:rsid w:val="00EA0335"/>
    <w:rsid w:val="00F548F5"/>
    <w:rsid w:val="00FC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3F037-DC1C-4FAA-81C0-5F5C604F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A39"/>
    <w:pPr>
      <w:ind w:left="720"/>
      <w:contextualSpacing/>
    </w:pPr>
  </w:style>
  <w:style w:type="table" w:styleId="a4">
    <w:name w:val="Table Grid"/>
    <w:basedOn w:val="a1"/>
    <w:uiPriority w:val="39"/>
    <w:rsid w:val="007B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56C85"/>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56C85"/>
    <w:rPr>
      <w:rFonts w:ascii="Consolas" w:hAnsi="Consolas"/>
      <w:sz w:val="20"/>
      <w:szCs w:val="20"/>
    </w:rPr>
  </w:style>
  <w:style w:type="character" w:customStyle="1" w:styleId="y2iqfc">
    <w:name w:val="y2iqfc"/>
    <w:basedOn w:val="a0"/>
    <w:rsid w:val="00EA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3841">
      <w:bodyDiv w:val="1"/>
      <w:marLeft w:val="0"/>
      <w:marRight w:val="0"/>
      <w:marTop w:val="0"/>
      <w:marBottom w:val="0"/>
      <w:divBdr>
        <w:top w:val="none" w:sz="0" w:space="0" w:color="auto"/>
        <w:left w:val="none" w:sz="0" w:space="0" w:color="auto"/>
        <w:bottom w:val="none" w:sz="0" w:space="0" w:color="auto"/>
        <w:right w:val="none" w:sz="0" w:space="0" w:color="auto"/>
      </w:divBdr>
    </w:div>
    <w:div w:id="157037409">
      <w:bodyDiv w:val="1"/>
      <w:marLeft w:val="0"/>
      <w:marRight w:val="0"/>
      <w:marTop w:val="0"/>
      <w:marBottom w:val="0"/>
      <w:divBdr>
        <w:top w:val="none" w:sz="0" w:space="0" w:color="auto"/>
        <w:left w:val="none" w:sz="0" w:space="0" w:color="auto"/>
        <w:bottom w:val="none" w:sz="0" w:space="0" w:color="auto"/>
        <w:right w:val="none" w:sz="0" w:space="0" w:color="auto"/>
      </w:divBdr>
    </w:div>
    <w:div w:id="241455287">
      <w:bodyDiv w:val="1"/>
      <w:marLeft w:val="0"/>
      <w:marRight w:val="0"/>
      <w:marTop w:val="0"/>
      <w:marBottom w:val="0"/>
      <w:divBdr>
        <w:top w:val="none" w:sz="0" w:space="0" w:color="auto"/>
        <w:left w:val="none" w:sz="0" w:space="0" w:color="auto"/>
        <w:bottom w:val="none" w:sz="0" w:space="0" w:color="auto"/>
        <w:right w:val="none" w:sz="0" w:space="0" w:color="auto"/>
      </w:divBdr>
    </w:div>
    <w:div w:id="276956227">
      <w:bodyDiv w:val="1"/>
      <w:marLeft w:val="0"/>
      <w:marRight w:val="0"/>
      <w:marTop w:val="0"/>
      <w:marBottom w:val="0"/>
      <w:divBdr>
        <w:top w:val="none" w:sz="0" w:space="0" w:color="auto"/>
        <w:left w:val="none" w:sz="0" w:space="0" w:color="auto"/>
        <w:bottom w:val="none" w:sz="0" w:space="0" w:color="auto"/>
        <w:right w:val="none" w:sz="0" w:space="0" w:color="auto"/>
      </w:divBdr>
    </w:div>
    <w:div w:id="390345253">
      <w:bodyDiv w:val="1"/>
      <w:marLeft w:val="0"/>
      <w:marRight w:val="0"/>
      <w:marTop w:val="0"/>
      <w:marBottom w:val="0"/>
      <w:divBdr>
        <w:top w:val="none" w:sz="0" w:space="0" w:color="auto"/>
        <w:left w:val="none" w:sz="0" w:space="0" w:color="auto"/>
        <w:bottom w:val="none" w:sz="0" w:space="0" w:color="auto"/>
        <w:right w:val="none" w:sz="0" w:space="0" w:color="auto"/>
      </w:divBdr>
    </w:div>
    <w:div w:id="447823013">
      <w:bodyDiv w:val="1"/>
      <w:marLeft w:val="0"/>
      <w:marRight w:val="0"/>
      <w:marTop w:val="0"/>
      <w:marBottom w:val="0"/>
      <w:divBdr>
        <w:top w:val="none" w:sz="0" w:space="0" w:color="auto"/>
        <w:left w:val="none" w:sz="0" w:space="0" w:color="auto"/>
        <w:bottom w:val="none" w:sz="0" w:space="0" w:color="auto"/>
        <w:right w:val="none" w:sz="0" w:space="0" w:color="auto"/>
      </w:divBdr>
    </w:div>
    <w:div w:id="519391077">
      <w:bodyDiv w:val="1"/>
      <w:marLeft w:val="0"/>
      <w:marRight w:val="0"/>
      <w:marTop w:val="0"/>
      <w:marBottom w:val="0"/>
      <w:divBdr>
        <w:top w:val="none" w:sz="0" w:space="0" w:color="auto"/>
        <w:left w:val="none" w:sz="0" w:space="0" w:color="auto"/>
        <w:bottom w:val="none" w:sz="0" w:space="0" w:color="auto"/>
        <w:right w:val="none" w:sz="0" w:space="0" w:color="auto"/>
      </w:divBdr>
    </w:div>
    <w:div w:id="548803842">
      <w:bodyDiv w:val="1"/>
      <w:marLeft w:val="0"/>
      <w:marRight w:val="0"/>
      <w:marTop w:val="0"/>
      <w:marBottom w:val="0"/>
      <w:divBdr>
        <w:top w:val="none" w:sz="0" w:space="0" w:color="auto"/>
        <w:left w:val="none" w:sz="0" w:space="0" w:color="auto"/>
        <w:bottom w:val="none" w:sz="0" w:space="0" w:color="auto"/>
        <w:right w:val="none" w:sz="0" w:space="0" w:color="auto"/>
      </w:divBdr>
    </w:div>
    <w:div w:id="665404963">
      <w:bodyDiv w:val="1"/>
      <w:marLeft w:val="0"/>
      <w:marRight w:val="0"/>
      <w:marTop w:val="0"/>
      <w:marBottom w:val="0"/>
      <w:divBdr>
        <w:top w:val="none" w:sz="0" w:space="0" w:color="auto"/>
        <w:left w:val="none" w:sz="0" w:space="0" w:color="auto"/>
        <w:bottom w:val="none" w:sz="0" w:space="0" w:color="auto"/>
        <w:right w:val="none" w:sz="0" w:space="0" w:color="auto"/>
      </w:divBdr>
      <w:divsChild>
        <w:div w:id="1782798088">
          <w:marLeft w:val="0"/>
          <w:marRight w:val="0"/>
          <w:marTop w:val="0"/>
          <w:marBottom w:val="0"/>
          <w:divBdr>
            <w:top w:val="none" w:sz="0" w:space="0" w:color="auto"/>
            <w:left w:val="none" w:sz="0" w:space="0" w:color="auto"/>
            <w:bottom w:val="none" w:sz="0" w:space="0" w:color="auto"/>
            <w:right w:val="none" w:sz="0" w:space="0" w:color="auto"/>
          </w:divBdr>
        </w:div>
      </w:divsChild>
    </w:div>
    <w:div w:id="737945920">
      <w:bodyDiv w:val="1"/>
      <w:marLeft w:val="0"/>
      <w:marRight w:val="0"/>
      <w:marTop w:val="0"/>
      <w:marBottom w:val="0"/>
      <w:divBdr>
        <w:top w:val="none" w:sz="0" w:space="0" w:color="auto"/>
        <w:left w:val="none" w:sz="0" w:space="0" w:color="auto"/>
        <w:bottom w:val="none" w:sz="0" w:space="0" w:color="auto"/>
        <w:right w:val="none" w:sz="0" w:space="0" w:color="auto"/>
      </w:divBdr>
    </w:div>
    <w:div w:id="921185006">
      <w:bodyDiv w:val="1"/>
      <w:marLeft w:val="0"/>
      <w:marRight w:val="0"/>
      <w:marTop w:val="0"/>
      <w:marBottom w:val="0"/>
      <w:divBdr>
        <w:top w:val="none" w:sz="0" w:space="0" w:color="auto"/>
        <w:left w:val="none" w:sz="0" w:space="0" w:color="auto"/>
        <w:bottom w:val="none" w:sz="0" w:space="0" w:color="auto"/>
        <w:right w:val="none" w:sz="0" w:space="0" w:color="auto"/>
      </w:divBdr>
    </w:div>
    <w:div w:id="937521537">
      <w:bodyDiv w:val="1"/>
      <w:marLeft w:val="0"/>
      <w:marRight w:val="0"/>
      <w:marTop w:val="0"/>
      <w:marBottom w:val="0"/>
      <w:divBdr>
        <w:top w:val="none" w:sz="0" w:space="0" w:color="auto"/>
        <w:left w:val="none" w:sz="0" w:space="0" w:color="auto"/>
        <w:bottom w:val="none" w:sz="0" w:space="0" w:color="auto"/>
        <w:right w:val="none" w:sz="0" w:space="0" w:color="auto"/>
      </w:divBdr>
    </w:div>
    <w:div w:id="947467065">
      <w:bodyDiv w:val="1"/>
      <w:marLeft w:val="0"/>
      <w:marRight w:val="0"/>
      <w:marTop w:val="0"/>
      <w:marBottom w:val="0"/>
      <w:divBdr>
        <w:top w:val="none" w:sz="0" w:space="0" w:color="auto"/>
        <w:left w:val="none" w:sz="0" w:space="0" w:color="auto"/>
        <w:bottom w:val="none" w:sz="0" w:space="0" w:color="auto"/>
        <w:right w:val="none" w:sz="0" w:space="0" w:color="auto"/>
      </w:divBdr>
    </w:div>
    <w:div w:id="980384788">
      <w:bodyDiv w:val="1"/>
      <w:marLeft w:val="0"/>
      <w:marRight w:val="0"/>
      <w:marTop w:val="0"/>
      <w:marBottom w:val="0"/>
      <w:divBdr>
        <w:top w:val="none" w:sz="0" w:space="0" w:color="auto"/>
        <w:left w:val="none" w:sz="0" w:space="0" w:color="auto"/>
        <w:bottom w:val="none" w:sz="0" w:space="0" w:color="auto"/>
        <w:right w:val="none" w:sz="0" w:space="0" w:color="auto"/>
      </w:divBdr>
    </w:div>
    <w:div w:id="1020664553">
      <w:bodyDiv w:val="1"/>
      <w:marLeft w:val="0"/>
      <w:marRight w:val="0"/>
      <w:marTop w:val="0"/>
      <w:marBottom w:val="0"/>
      <w:divBdr>
        <w:top w:val="none" w:sz="0" w:space="0" w:color="auto"/>
        <w:left w:val="none" w:sz="0" w:space="0" w:color="auto"/>
        <w:bottom w:val="none" w:sz="0" w:space="0" w:color="auto"/>
        <w:right w:val="none" w:sz="0" w:space="0" w:color="auto"/>
      </w:divBdr>
    </w:div>
    <w:div w:id="1043599582">
      <w:bodyDiv w:val="1"/>
      <w:marLeft w:val="0"/>
      <w:marRight w:val="0"/>
      <w:marTop w:val="0"/>
      <w:marBottom w:val="0"/>
      <w:divBdr>
        <w:top w:val="none" w:sz="0" w:space="0" w:color="auto"/>
        <w:left w:val="none" w:sz="0" w:space="0" w:color="auto"/>
        <w:bottom w:val="none" w:sz="0" w:space="0" w:color="auto"/>
        <w:right w:val="none" w:sz="0" w:space="0" w:color="auto"/>
      </w:divBdr>
    </w:div>
    <w:div w:id="1136488719">
      <w:bodyDiv w:val="1"/>
      <w:marLeft w:val="0"/>
      <w:marRight w:val="0"/>
      <w:marTop w:val="0"/>
      <w:marBottom w:val="0"/>
      <w:divBdr>
        <w:top w:val="none" w:sz="0" w:space="0" w:color="auto"/>
        <w:left w:val="none" w:sz="0" w:space="0" w:color="auto"/>
        <w:bottom w:val="none" w:sz="0" w:space="0" w:color="auto"/>
        <w:right w:val="none" w:sz="0" w:space="0" w:color="auto"/>
      </w:divBdr>
    </w:div>
    <w:div w:id="1159882089">
      <w:bodyDiv w:val="1"/>
      <w:marLeft w:val="0"/>
      <w:marRight w:val="0"/>
      <w:marTop w:val="0"/>
      <w:marBottom w:val="0"/>
      <w:divBdr>
        <w:top w:val="none" w:sz="0" w:space="0" w:color="auto"/>
        <w:left w:val="none" w:sz="0" w:space="0" w:color="auto"/>
        <w:bottom w:val="none" w:sz="0" w:space="0" w:color="auto"/>
        <w:right w:val="none" w:sz="0" w:space="0" w:color="auto"/>
      </w:divBdr>
    </w:div>
    <w:div w:id="1176849058">
      <w:bodyDiv w:val="1"/>
      <w:marLeft w:val="0"/>
      <w:marRight w:val="0"/>
      <w:marTop w:val="0"/>
      <w:marBottom w:val="0"/>
      <w:divBdr>
        <w:top w:val="none" w:sz="0" w:space="0" w:color="auto"/>
        <w:left w:val="none" w:sz="0" w:space="0" w:color="auto"/>
        <w:bottom w:val="none" w:sz="0" w:space="0" w:color="auto"/>
        <w:right w:val="none" w:sz="0" w:space="0" w:color="auto"/>
      </w:divBdr>
    </w:div>
    <w:div w:id="1192382669">
      <w:bodyDiv w:val="1"/>
      <w:marLeft w:val="0"/>
      <w:marRight w:val="0"/>
      <w:marTop w:val="0"/>
      <w:marBottom w:val="0"/>
      <w:divBdr>
        <w:top w:val="none" w:sz="0" w:space="0" w:color="auto"/>
        <w:left w:val="none" w:sz="0" w:space="0" w:color="auto"/>
        <w:bottom w:val="none" w:sz="0" w:space="0" w:color="auto"/>
        <w:right w:val="none" w:sz="0" w:space="0" w:color="auto"/>
      </w:divBdr>
    </w:div>
    <w:div w:id="1226722672">
      <w:bodyDiv w:val="1"/>
      <w:marLeft w:val="0"/>
      <w:marRight w:val="0"/>
      <w:marTop w:val="0"/>
      <w:marBottom w:val="0"/>
      <w:divBdr>
        <w:top w:val="none" w:sz="0" w:space="0" w:color="auto"/>
        <w:left w:val="none" w:sz="0" w:space="0" w:color="auto"/>
        <w:bottom w:val="none" w:sz="0" w:space="0" w:color="auto"/>
        <w:right w:val="none" w:sz="0" w:space="0" w:color="auto"/>
      </w:divBdr>
    </w:div>
    <w:div w:id="1238786830">
      <w:bodyDiv w:val="1"/>
      <w:marLeft w:val="0"/>
      <w:marRight w:val="0"/>
      <w:marTop w:val="0"/>
      <w:marBottom w:val="0"/>
      <w:divBdr>
        <w:top w:val="none" w:sz="0" w:space="0" w:color="auto"/>
        <w:left w:val="none" w:sz="0" w:space="0" w:color="auto"/>
        <w:bottom w:val="none" w:sz="0" w:space="0" w:color="auto"/>
        <w:right w:val="none" w:sz="0" w:space="0" w:color="auto"/>
      </w:divBdr>
    </w:div>
    <w:div w:id="1288194444">
      <w:bodyDiv w:val="1"/>
      <w:marLeft w:val="0"/>
      <w:marRight w:val="0"/>
      <w:marTop w:val="0"/>
      <w:marBottom w:val="0"/>
      <w:divBdr>
        <w:top w:val="none" w:sz="0" w:space="0" w:color="auto"/>
        <w:left w:val="none" w:sz="0" w:space="0" w:color="auto"/>
        <w:bottom w:val="none" w:sz="0" w:space="0" w:color="auto"/>
        <w:right w:val="none" w:sz="0" w:space="0" w:color="auto"/>
      </w:divBdr>
    </w:div>
    <w:div w:id="1393315039">
      <w:bodyDiv w:val="1"/>
      <w:marLeft w:val="0"/>
      <w:marRight w:val="0"/>
      <w:marTop w:val="0"/>
      <w:marBottom w:val="0"/>
      <w:divBdr>
        <w:top w:val="none" w:sz="0" w:space="0" w:color="auto"/>
        <w:left w:val="none" w:sz="0" w:space="0" w:color="auto"/>
        <w:bottom w:val="none" w:sz="0" w:space="0" w:color="auto"/>
        <w:right w:val="none" w:sz="0" w:space="0" w:color="auto"/>
      </w:divBdr>
    </w:div>
    <w:div w:id="1457870916">
      <w:bodyDiv w:val="1"/>
      <w:marLeft w:val="0"/>
      <w:marRight w:val="0"/>
      <w:marTop w:val="0"/>
      <w:marBottom w:val="0"/>
      <w:divBdr>
        <w:top w:val="none" w:sz="0" w:space="0" w:color="auto"/>
        <w:left w:val="none" w:sz="0" w:space="0" w:color="auto"/>
        <w:bottom w:val="none" w:sz="0" w:space="0" w:color="auto"/>
        <w:right w:val="none" w:sz="0" w:space="0" w:color="auto"/>
      </w:divBdr>
    </w:div>
    <w:div w:id="1469587112">
      <w:bodyDiv w:val="1"/>
      <w:marLeft w:val="0"/>
      <w:marRight w:val="0"/>
      <w:marTop w:val="0"/>
      <w:marBottom w:val="0"/>
      <w:divBdr>
        <w:top w:val="none" w:sz="0" w:space="0" w:color="auto"/>
        <w:left w:val="none" w:sz="0" w:space="0" w:color="auto"/>
        <w:bottom w:val="none" w:sz="0" w:space="0" w:color="auto"/>
        <w:right w:val="none" w:sz="0" w:space="0" w:color="auto"/>
      </w:divBdr>
    </w:div>
    <w:div w:id="1565683223">
      <w:bodyDiv w:val="1"/>
      <w:marLeft w:val="0"/>
      <w:marRight w:val="0"/>
      <w:marTop w:val="0"/>
      <w:marBottom w:val="0"/>
      <w:divBdr>
        <w:top w:val="none" w:sz="0" w:space="0" w:color="auto"/>
        <w:left w:val="none" w:sz="0" w:space="0" w:color="auto"/>
        <w:bottom w:val="none" w:sz="0" w:space="0" w:color="auto"/>
        <w:right w:val="none" w:sz="0" w:space="0" w:color="auto"/>
      </w:divBdr>
    </w:div>
    <w:div w:id="1644769760">
      <w:bodyDiv w:val="1"/>
      <w:marLeft w:val="0"/>
      <w:marRight w:val="0"/>
      <w:marTop w:val="0"/>
      <w:marBottom w:val="0"/>
      <w:divBdr>
        <w:top w:val="none" w:sz="0" w:space="0" w:color="auto"/>
        <w:left w:val="none" w:sz="0" w:space="0" w:color="auto"/>
        <w:bottom w:val="none" w:sz="0" w:space="0" w:color="auto"/>
        <w:right w:val="none" w:sz="0" w:space="0" w:color="auto"/>
      </w:divBdr>
    </w:div>
    <w:div w:id="1732657671">
      <w:bodyDiv w:val="1"/>
      <w:marLeft w:val="0"/>
      <w:marRight w:val="0"/>
      <w:marTop w:val="0"/>
      <w:marBottom w:val="0"/>
      <w:divBdr>
        <w:top w:val="none" w:sz="0" w:space="0" w:color="auto"/>
        <w:left w:val="none" w:sz="0" w:space="0" w:color="auto"/>
        <w:bottom w:val="none" w:sz="0" w:space="0" w:color="auto"/>
        <w:right w:val="none" w:sz="0" w:space="0" w:color="auto"/>
      </w:divBdr>
    </w:div>
    <w:div w:id="1748846260">
      <w:bodyDiv w:val="1"/>
      <w:marLeft w:val="0"/>
      <w:marRight w:val="0"/>
      <w:marTop w:val="0"/>
      <w:marBottom w:val="0"/>
      <w:divBdr>
        <w:top w:val="none" w:sz="0" w:space="0" w:color="auto"/>
        <w:left w:val="none" w:sz="0" w:space="0" w:color="auto"/>
        <w:bottom w:val="none" w:sz="0" w:space="0" w:color="auto"/>
        <w:right w:val="none" w:sz="0" w:space="0" w:color="auto"/>
      </w:divBdr>
    </w:div>
    <w:div w:id="1830124999">
      <w:bodyDiv w:val="1"/>
      <w:marLeft w:val="0"/>
      <w:marRight w:val="0"/>
      <w:marTop w:val="0"/>
      <w:marBottom w:val="0"/>
      <w:divBdr>
        <w:top w:val="none" w:sz="0" w:space="0" w:color="auto"/>
        <w:left w:val="none" w:sz="0" w:space="0" w:color="auto"/>
        <w:bottom w:val="none" w:sz="0" w:space="0" w:color="auto"/>
        <w:right w:val="none" w:sz="0" w:space="0" w:color="auto"/>
      </w:divBdr>
    </w:div>
    <w:div w:id="1885367727">
      <w:bodyDiv w:val="1"/>
      <w:marLeft w:val="0"/>
      <w:marRight w:val="0"/>
      <w:marTop w:val="0"/>
      <w:marBottom w:val="0"/>
      <w:divBdr>
        <w:top w:val="none" w:sz="0" w:space="0" w:color="auto"/>
        <w:left w:val="none" w:sz="0" w:space="0" w:color="auto"/>
        <w:bottom w:val="none" w:sz="0" w:space="0" w:color="auto"/>
        <w:right w:val="none" w:sz="0" w:space="0" w:color="auto"/>
      </w:divBdr>
    </w:div>
    <w:div w:id="1913615771">
      <w:bodyDiv w:val="1"/>
      <w:marLeft w:val="0"/>
      <w:marRight w:val="0"/>
      <w:marTop w:val="0"/>
      <w:marBottom w:val="0"/>
      <w:divBdr>
        <w:top w:val="none" w:sz="0" w:space="0" w:color="auto"/>
        <w:left w:val="none" w:sz="0" w:space="0" w:color="auto"/>
        <w:bottom w:val="none" w:sz="0" w:space="0" w:color="auto"/>
        <w:right w:val="none" w:sz="0" w:space="0" w:color="auto"/>
      </w:divBdr>
    </w:div>
    <w:div w:id="1974287851">
      <w:bodyDiv w:val="1"/>
      <w:marLeft w:val="0"/>
      <w:marRight w:val="0"/>
      <w:marTop w:val="0"/>
      <w:marBottom w:val="0"/>
      <w:divBdr>
        <w:top w:val="none" w:sz="0" w:space="0" w:color="auto"/>
        <w:left w:val="none" w:sz="0" w:space="0" w:color="auto"/>
        <w:bottom w:val="none" w:sz="0" w:space="0" w:color="auto"/>
        <w:right w:val="none" w:sz="0" w:space="0" w:color="auto"/>
      </w:divBdr>
    </w:div>
    <w:div w:id="21321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Balkhybek Raimbekov</dc:creator>
  <cp:keywords/>
  <dc:description/>
  <cp:lastModifiedBy>Balkhybek Raimbekov</cp:lastModifiedBy>
  <cp:revision>26</cp:revision>
  <dcterms:created xsi:type="dcterms:W3CDTF">2022-08-25T06:51:00Z</dcterms:created>
  <dcterms:modified xsi:type="dcterms:W3CDTF">2024-03-05T07:20:00Z</dcterms:modified>
</cp:coreProperties>
</file>